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355A5" w14:textId="20754060" w:rsidR="000315F5" w:rsidRPr="000315F5" w:rsidRDefault="000315F5" w:rsidP="00B75D32">
      <w:pPr>
        <w:jc w:val="both"/>
        <w:rPr>
          <w:rFonts w:cstheme="minorHAnsi"/>
          <w:b/>
          <w:bCs/>
          <w:sz w:val="24"/>
          <w:szCs w:val="24"/>
        </w:rPr>
      </w:pPr>
      <w:r w:rsidRPr="000315F5">
        <w:rPr>
          <w:rFonts w:cstheme="minorHAnsi"/>
          <w:b/>
          <w:bCs/>
          <w:sz w:val="24"/>
          <w:szCs w:val="24"/>
        </w:rPr>
        <w:t>Un relato oficial, con un coste muy elevado.</w:t>
      </w:r>
    </w:p>
    <w:p w14:paraId="73A835BC" w14:textId="74E45B08" w:rsidR="000315F5" w:rsidRDefault="00D23CD0" w:rsidP="000315F5">
      <w:pPr>
        <w:spacing w:after="0"/>
        <w:jc w:val="both"/>
        <w:rPr>
          <w:rFonts w:cstheme="minorHAnsi"/>
        </w:rPr>
      </w:pPr>
      <w:r>
        <w:rPr>
          <w:rFonts w:cstheme="minorHAnsi"/>
        </w:rPr>
        <w:t>Cuando l</w:t>
      </w:r>
      <w:r w:rsidR="000315F5" w:rsidRPr="000315F5">
        <w:rPr>
          <w:rFonts w:cstheme="minorHAnsi"/>
        </w:rPr>
        <w:t xml:space="preserve">a prensa </w:t>
      </w:r>
      <w:r>
        <w:rPr>
          <w:rFonts w:cstheme="minorHAnsi"/>
        </w:rPr>
        <w:t>española</w:t>
      </w:r>
      <w:r w:rsidR="000315F5" w:rsidRPr="000315F5">
        <w:rPr>
          <w:rFonts w:cstheme="minorHAnsi"/>
        </w:rPr>
        <w:t xml:space="preserve"> se hizo eco del repliegue y </w:t>
      </w:r>
      <w:r>
        <w:rPr>
          <w:rFonts w:cstheme="minorHAnsi"/>
        </w:rPr>
        <w:t xml:space="preserve">la </w:t>
      </w:r>
      <w:r w:rsidR="000315F5">
        <w:rPr>
          <w:rFonts w:cstheme="minorHAnsi"/>
        </w:rPr>
        <w:t xml:space="preserve">posterior </w:t>
      </w:r>
      <w:r w:rsidR="000315F5" w:rsidRPr="000315F5">
        <w:rPr>
          <w:rFonts w:cstheme="minorHAnsi"/>
        </w:rPr>
        <w:t xml:space="preserve">retirada de </w:t>
      </w:r>
      <w:r w:rsidR="000315F5">
        <w:rPr>
          <w:rFonts w:cstheme="minorHAnsi"/>
        </w:rPr>
        <w:t>las fuerz</w:t>
      </w:r>
      <w:r w:rsidR="000315F5" w:rsidRPr="000315F5">
        <w:rPr>
          <w:rFonts w:cstheme="minorHAnsi"/>
        </w:rPr>
        <w:t>as</w:t>
      </w:r>
      <w:r w:rsidR="000315F5">
        <w:rPr>
          <w:rFonts w:cstheme="minorHAnsi"/>
        </w:rPr>
        <w:t xml:space="preserve"> del ejército de España</w:t>
      </w:r>
      <w:r w:rsidR="000315F5" w:rsidRPr="000315F5">
        <w:rPr>
          <w:rFonts w:cstheme="minorHAnsi"/>
        </w:rPr>
        <w:t xml:space="preserve"> en la zona del Rif oriental,</w:t>
      </w:r>
      <w:r w:rsidR="00497CE9">
        <w:rPr>
          <w:rFonts w:cstheme="minorHAnsi"/>
        </w:rPr>
        <w:t xml:space="preserve"> los principales rotativos </w:t>
      </w:r>
      <w:r w:rsidR="000315F5" w:rsidRPr="000315F5">
        <w:rPr>
          <w:rFonts w:cstheme="minorHAnsi"/>
        </w:rPr>
        <w:t>presentaron</w:t>
      </w:r>
      <w:r w:rsidR="00497CE9">
        <w:rPr>
          <w:rFonts w:cstheme="minorHAnsi"/>
        </w:rPr>
        <w:t xml:space="preserve"> e</w:t>
      </w:r>
      <w:r w:rsidR="00497CE9" w:rsidRPr="000315F5">
        <w:rPr>
          <w:rFonts w:cstheme="minorHAnsi"/>
        </w:rPr>
        <w:t>n sus titulares</w:t>
      </w:r>
      <w:r w:rsidR="000315F5" w:rsidRPr="000315F5">
        <w:rPr>
          <w:rFonts w:cstheme="minorHAnsi"/>
        </w:rPr>
        <w:t xml:space="preserve"> los hechos acaecidos en las </w:t>
      </w:r>
      <w:r>
        <w:rPr>
          <w:rFonts w:cstheme="minorHAnsi"/>
        </w:rPr>
        <w:t>circunscripciones</w:t>
      </w:r>
      <w:r w:rsidR="000315F5" w:rsidRPr="000315F5">
        <w:rPr>
          <w:rFonts w:cstheme="minorHAnsi"/>
        </w:rPr>
        <w:t xml:space="preserve"> del Protectorado marroquí</w:t>
      </w:r>
      <w:r w:rsidR="00497CE9">
        <w:rPr>
          <w:rFonts w:cstheme="minorHAnsi"/>
        </w:rPr>
        <w:t xml:space="preserve">, </w:t>
      </w:r>
      <w:r w:rsidR="000315F5" w:rsidRPr="000315F5">
        <w:rPr>
          <w:rFonts w:cstheme="minorHAnsi"/>
        </w:rPr>
        <w:t xml:space="preserve">como </w:t>
      </w:r>
      <w:r>
        <w:rPr>
          <w:rFonts w:cstheme="minorHAnsi"/>
        </w:rPr>
        <w:t>si se tratase del</w:t>
      </w:r>
      <w:r w:rsidR="000315F5" w:rsidRPr="000315F5">
        <w:rPr>
          <w:rFonts w:cstheme="minorHAnsi"/>
        </w:rPr>
        <w:t xml:space="preserve"> mismísimo apocalipsis bíblico. Resultó bastante interesante</w:t>
      </w:r>
      <w:r>
        <w:rPr>
          <w:rFonts w:cstheme="minorHAnsi"/>
        </w:rPr>
        <w:t xml:space="preserve"> observar como</w:t>
      </w:r>
      <w:r w:rsidR="000315F5" w:rsidRPr="000315F5">
        <w:rPr>
          <w:rFonts w:cstheme="minorHAnsi"/>
        </w:rPr>
        <w:t xml:space="preserve"> las opiniones de aquellos enviados de </w:t>
      </w:r>
      <w:r>
        <w:rPr>
          <w:rFonts w:cstheme="minorHAnsi"/>
        </w:rPr>
        <w:t>la p</w:t>
      </w:r>
      <w:r w:rsidR="000315F5" w:rsidRPr="000315F5">
        <w:rPr>
          <w:rFonts w:cstheme="minorHAnsi"/>
        </w:rPr>
        <w:t>rensa</w:t>
      </w:r>
      <w:r>
        <w:rPr>
          <w:rFonts w:cstheme="minorHAnsi"/>
        </w:rPr>
        <w:t>, a</w:t>
      </w:r>
      <w:r w:rsidR="00497CE9">
        <w:rPr>
          <w:rFonts w:cstheme="minorHAnsi"/>
        </w:rPr>
        <w:t>l igual que</w:t>
      </w:r>
      <w:r>
        <w:rPr>
          <w:rFonts w:cstheme="minorHAnsi"/>
        </w:rPr>
        <w:t xml:space="preserve"> las opiniones de varios de los </w:t>
      </w:r>
      <w:r w:rsidR="000315F5" w:rsidRPr="000315F5">
        <w:rPr>
          <w:rFonts w:cstheme="minorHAnsi"/>
        </w:rPr>
        <w:t xml:space="preserve">diputados que visitaron </w:t>
      </w:r>
      <w:r>
        <w:rPr>
          <w:rFonts w:cstheme="minorHAnsi"/>
        </w:rPr>
        <w:t xml:space="preserve">La Plaza de </w:t>
      </w:r>
      <w:r w:rsidR="000315F5" w:rsidRPr="000315F5">
        <w:rPr>
          <w:rFonts w:cstheme="minorHAnsi"/>
        </w:rPr>
        <w:t>Melilla en este período, inclu</w:t>
      </w:r>
      <w:r>
        <w:rPr>
          <w:rFonts w:cstheme="minorHAnsi"/>
        </w:rPr>
        <w:t>idos</w:t>
      </w:r>
      <w:r w:rsidR="000315F5" w:rsidRPr="000315F5">
        <w:rPr>
          <w:rFonts w:cstheme="minorHAnsi"/>
        </w:rPr>
        <w:t xml:space="preserve"> l</w:t>
      </w:r>
      <w:r>
        <w:rPr>
          <w:rFonts w:cstheme="minorHAnsi"/>
        </w:rPr>
        <w:t>o</w:t>
      </w:r>
      <w:r w:rsidR="000315F5" w:rsidRPr="000315F5">
        <w:rPr>
          <w:rFonts w:cstheme="minorHAnsi"/>
        </w:rPr>
        <w:t xml:space="preserve">s </w:t>
      </w:r>
      <w:r>
        <w:rPr>
          <w:rFonts w:cstheme="minorHAnsi"/>
        </w:rPr>
        <w:t xml:space="preserve">periodistas </w:t>
      </w:r>
      <w:r w:rsidR="000315F5" w:rsidRPr="000315F5">
        <w:rPr>
          <w:rFonts w:cstheme="minorHAnsi"/>
        </w:rPr>
        <w:t>que represent</w:t>
      </w:r>
      <w:r>
        <w:rPr>
          <w:rFonts w:cstheme="minorHAnsi"/>
        </w:rPr>
        <w:t>aron</w:t>
      </w:r>
      <w:r w:rsidR="000315F5" w:rsidRPr="000315F5">
        <w:rPr>
          <w:rFonts w:cstheme="minorHAnsi"/>
        </w:rPr>
        <w:t xml:space="preserve"> a los periódicos y partidos de carácter </w:t>
      </w:r>
      <w:r>
        <w:rPr>
          <w:rFonts w:cstheme="minorHAnsi"/>
        </w:rPr>
        <w:t xml:space="preserve">e índole </w:t>
      </w:r>
      <w:r w:rsidR="000315F5" w:rsidRPr="000315F5">
        <w:rPr>
          <w:rFonts w:cstheme="minorHAnsi"/>
        </w:rPr>
        <w:t>más liberal y progresista, coincid</w:t>
      </w:r>
      <w:r>
        <w:rPr>
          <w:rFonts w:cstheme="minorHAnsi"/>
        </w:rPr>
        <w:t>ieron</w:t>
      </w:r>
      <w:r w:rsidR="000315F5" w:rsidRPr="000315F5">
        <w:rPr>
          <w:rFonts w:cstheme="minorHAnsi"/>
        </w:rPr>
        <w:t xml:space="preserve"> en que la seguridad de la </w:t>
      </w:r>
      <w:r>
        <w:rPr>
          <w:rFonts w:cstheme="minorHAnsi"/>
        </w:rPr>
        <w:t>P</w:t>
      </w:r>
      <w:r w:rsidR="000315F5" w:rsidRPr="000315F5">
        <w:rPr>
          <w:rFonts w:cstheme="minorHAnsi"/>
        </w:rPr>
        <w:t xml:space="preserve">laza </w:t>
      </w:r>
      <w:r>
        <w:rPr>
          <w:rFonts w:cstheme="minorHAnsi"/>
        </w:rPr>
        <w:t>de Melilla, careció</w:t>
      </w:r>
      <w:r w:rsidR="000315F5" w:rsidRPr="000315F5">
        <w:rPr>
          <w:rFonts w:cstheme="minorHAnsi"/>
        </w:rPr>
        <w:t xml:space="preserve"> </w:t>
      </w:r>
      <w:r>
        <w:rPr>
          <w:rFonts w:cstheme="minorHAnsi"/>
        </w:rPr>
        <w:t xml:space="preserve">en aquellos </w:t>
      </w:r>
      <w:r w:rsidR="00B71EA2">
        <w:rPr>
          <w:rFonts w:cstheme="minorHAnsi"/>
        </w:rPr>
        <w:t>momento</w:t>
      </w:r>
      <w:r>
        <w:rPr>
          <w:rFonts w:cstheme="minorHAnsi"/>
        </w:rPr>
        <w:t>s de las</w:t>
      </w:r>
      <w:r w:rsidR="000315F5" w:rsidRPr="000315F5">
        <w:rPr>
          <w:rFonts w:cstheme="minorHAnsi"/>
        </w:rPr>
        <w:t xml:space="preserve"> garantías suficiente</w:t>
      </w:r>
      <w:r>
        <w:rPr>
          <w:rFonts w:cstheme="minorHAnsi"/>
        </w:rPr>
        <w:t>s como</w:t>
      </w:r>
      <w:r w:rsidR="000315F5" w:rsidRPr="000315F5">
        <w:rPr>
          <w:rFonts w:cstheme="minorHAnsi"/>
        </w:rPr>
        <w:t xml:space="preserve"> para intentar </w:t>
      </w:r>
      <w:r>
        <w:rPr>
          <w:rFonts w:cstheme="minorHAnsi"/>
        </w:rPr>
        <w:t xml:space="preserve">organizar </w:t>
      </w:r>
      <w:r w:rsidR="000315F5" w:rsidRPr="000315F5">
        <w:rPr>
          <w:rFonts w:cstheme="minorHAnsi"/>
        </w:rPr>
        <w:t>una columna de</w:t>
      </w:r>
      <w:r>
        <w:rPr>
          <w:rFonts w:cstheme="minorHAnsi"/>
        </w:rPr>
        <w:t xml:space="preserve"> rescate y </w:t>
      </w:r>
      <w:r w:rsidR="000315F5" w:rsidRPr="000315F5">
        <w:rPr>
          <w:rFonts w:cstheme="minorHAnsi"/>
        </w:rPr>
        <w:t>socorro hacia las posiciones</w:t>
      </w:r>
      <w:r>
        <w:rPr>
          <w:rFonts w:cstheme="minorHAnsi"/>
        </w:rPr>
        <w:t xml:space="preserve"> de Nador, Zeluan y Monte Arruit.</w:t>
      </w:r>
    </w:p>
    <w:p w14:paraId="7621FAA5" w14:textId="77777777" w:rsidR="00C333CF" w:rsidRDefault="00C333CF" w:rsidP="000315F5">
      <w:pPr>
        <w:spacing w:after="0"/>
        <w:jc w:val="both"/>
        <w:rPr>
          <w:rFonts w:cstheme="minorHAnsi"/>
        </w:rPr>
      </w:pPr>
    </w:p>
    <w:p w14:paraId="0B8DDB4D" w14:textId="2AAABE44" w:rsidR="00C333CF" w:rsidRDefault="00497CE9" w:rsidP="00C333CF">
      <w:pPr>
        <w:spacing w:after="0"/>
        <w:jc w:val="both"/>
        <w:rPr>
          <w:rFonts w:cstheme="minorHAnsi"/>
        </w:rPr>
      </w:pPr>
      <w:r>
        <w:rPr>
          <w:rFonts w:cstheme="minorHAnsi"/>
        </w:rPr>
        <w:t>El hecho de existir una unidad de criterio, entre la prensa, los políticos y la Comandancia General de Melilla, resultó ser b</w:t>
      </w:r>
      <w:r w:rsidR="00281F8A">
        <w:rPr>
          <w:rFonts w:cstheme="minorHAnsi"/>
        </w:rPr>
        <w:t>astante sorprendente, debido a la</w:t>
      </w:r>
      <w:r w:rsidR="00B71EA2">
        <w:rPr>
          <w:rFonts w:cstheme="minorHAnsi"/>
        </w:rPr>
        <w:t xml:space="preserve"> natural y continua</w:t>
      </w:r>
      <w:r w:rsidR="00281F8A">
        <w:rPr>
          <w:rFonts w:cstheme="minorHAnsi"/>
        </w:rPr>
        <w:t xml:space="preserve"> división de criterio</w:t>
      </w:r>
      <w:r w:rsidR="00B71EA2">
        <w:rPr>
          <w:rFonts w:cstheme="minorHAnsi"/>
        </w:rPr>
        <w:t xml:space="preserve"> y opiniones, </w:t>
      </w:r>
      <w:r w:rsidR="00281F8A">
        <w:rPr>
          <w:rFonts w:cstheme="minorHAnsi"/>
        </w:rPr>
        <w:t xml:space="preserve">entre la institución castrense, la prensa y la clase política. </w:t>
      </w:r>
      <w:r w:rsidR="00C333CF">
        <w:rPr>
          <w:rFonts w:cstheme="minorHAnsi"/>
        </w:rPr>
        <w:t xml:space="preserve">La prensa fue informando de todos los detalles que la Comandancia General de Melilla fue proporcionando sobre el estado de las fuerzas que se fueron incorporando a la Plaza de Melilla. De </w:t>
      </w:r>
      <w:r w:rsidR="00B71EA2">
        <w:rPr>
          <w:rFonts w:cstheme="minorHAnsi"/>
        </w:rPr>
        <w:t xml:space="preserve">una </w:t>
      </w:r>
      <w:r w:rsidR="00C333CF">
        <w:rPr>
          <w:rFonts w:cstheme="minorHAnsi"/>
        </w:rPr>
        <w:t>forma dramática y pesimista, inexplicable dada la situación</w:t>
      </w:r>
      <w:r w:rsidR="00B71EA2">
        <w:rPr>
          <w:rFonts w:cstheme="minorHAnsi"/>
        </w:rPr>
        <w:t xml:space="preserve"> en aquellos días</w:t>
      </w:r>
      <w:r w:rsidR="00C333CF">
        <w:rPr>
          <w:rFonts w:cstheme="minorHAnsi"/>
        </w:rPr>
        <w:t xml:space="preserve">, se fueron entregando todas las mañanas </w:t>
      </w:r>
      <w:r w:rsidR="00281F8A">
        <w:rPr>
          <w:rFonts w:cstheme="minorHAnsi"/>
        </w:rPr>
        <w:t>los</w:t>
      </w:r>
      <w:r w:rsidR="00C333CF">
        <w:rPr>
          <w:rFonts w:cstheme="minorHAnsi"/>
        </w:rPr>
        <w:t xml:space="preserve"> informe</w:t>
      </w:r>
      <w:r w:rsidR="00281F8A">
        <w:rPr>
          <w:rFonts w:cstheme="minorHAnsi"/>
        </w:rPr>
        <w:t>s</w:t>
      </w:r>
      <w:r w:rsidR="00C333CF">
        <w:rPr>
          <w:rFonts w:cstheme="minorHAnsi"/>
        </w:rPr>
        <w:t xml:space="preserve"> del estado en el que se fueron incorporando las fuerzas procedentes de la Península, dejando entrever en sus detalles, carencias, faltas de recursos, e insuficiencias en lo referente a </w:t>
      </w:r>
      <w:r w:rsidR="00B71EA2">
        <w:rPr>
          <w:rFonts w:cstheme="minorHAnsi"/>
        </w:rPr>
        <w:t xml:space="preserve">la </w:t>
      </w:r>
      <w:r w:rsidR="00C333CF">
        <w:rPr>
          <w:rFonts w:cstheme="minorHAnsi"/>
        </w:rPr>
        <w:t xml:space="preserve">instrucción de los soldados y </w:t>
      </w:r>
      <w:r w:rsidR="00B71EA2">
        <w:rPr>
          <w:rFonts w:cstheme="minorHAnsi"/>
        </w:rPr>
        <w:t>el mal estado de</w:t>
      </w:r>
      <w:r w:rsidR="00C333CF">
        <w:rPr>
          <w:rFonts w:cstheme="minorHAnsi"/>
        </w:rPr>
        <w:t xml:space="preserve"> los materiales de guerra recibidos. </w:t>
      </w:r>
    </w:p>
    <w:p w14:paraId="3D6650D2" w14:textId="77777777" w:rsidR="00C333CF" w:rsidRDefault="00C333CF" w:rsidP="00C333CF">
      <w:pPr>
        <w:spacing w:after="0"/>
        <w:jc w:val="both"/>
        <w:rPr>
          <w:rFonts w:cstheme="minorHAnsi"/>
        </w:rPr>
      </w:pPr>
    </w:p>
    <w:p w14:paraId="0B3B28AB" w14:textId="44B23586" w:rsidR="00C333CF" w:rsidRDefault="00C333CF" w:rsidP="00C333CF">
      <w:pPr>
        <w:spacing w:after="0"/>
        <w:jc w:val="both"/>
        <w:rPr>
          <w:rFonts w:cstheme="minorHAnsi"/>
        </w:rPr>
      </w:pPr>
      <w:r>
        <w:rPr>
          <w:rFonts w:cstheme="minorHAnsi"/>
        </w:rPr>
        <w:t>L</w:t>
      </w:r>
      <w:r w:rsidR="00281F8A">
        <w:rPr>
          <w:rFonts w:cstheme="minorHAnsi"/>
        </w:rPr>
        <w:t xml:space="preserve">a </w:t>
      </w:r>
      <w:r>
        <w:rPr>
          <w:rFonts w:cstheme="minorHAnsi"/>
        </w:rPr>
        <w:t>prensa</w:t>
      </w:r>
      <w:r w:rsidR="00B71EA2">
        <w:rPr>
          <w:rFonts w:cstheme="minorHAnsi"/>
        </w:rPr>
        <w:t xml:space="preserve"> y ciertos analistas</w:t>
      </w:r>
      <w:r>
        <w:rPr>
          <w:rFonts w:cstheme="minorHAnsi"/>
        </w:rPr>
        <w:t xml:space="preserve"> no lleg</w:t>
      </w:r>
      <w:r w:rsidR="00B71EA2">
        <w:rPr>
          <w:rFonts w:cstheme="minorHAnsi"/>
        </w:rPr>
        <w:t>aron</w:t>
      </w:r>
      <w:r>
        <w:rPr>
          <w:rFonts w:cstheme="minorHAnsi"/>
        </w:rPr>
        <w:t xml:space="preserve"> a preocuparse </w:t>
      </w:r>
      <w:r w:rsidR="008F1440">
        <w:rPr>
          <w:rFonts w:cstheme="minorHAnsi"/>
        </w:rPr>
        <w:t>en</w:t>
      </w:r>
      <w:r>
        <w:rPr>
          <w:rFonts w:cstheme="minorHAnsi"/>
        </w:rPr>
        <w:t xml:space="preserve"> </w:t>
      </w:r>
      <w:r w:rsidR="00281F8A">
        <w:rPr>
          <w:rFonts w:cstheme="minorHAnsi"/>
        </w:rPr>
        <w:t>observ</w:t>
      </w:r>
      <w:r>
        <w:rPr>
          <w:rFonts w:cstheme="minorHAnsi"/>
        </w:rPr>
        <w:t>ar</w:t>
      </w:r>
      <w:r w:rsidR="008F1440">
        <w:rPr>
          <w:rFonts w:cstheme="minorHAnsi"/>
        </w:rPr>
        <w:t xml:space="preserve"> </w:t>
      </w:r>
      <w:r w:rsidR="00281F8A">
        <w:rPr>
          <w:rFonts w:cstheme="minorHAnsi"/>
        </w:rPr>
        <w:t xml:space="preserve">con detenimiento </w:t>
      </w:r>
      <w:r w:rsidR="008F1440">
        <w:rPr>
          <w:rFonts w:cstheme="minorHAnsi"/>
        </w:rPr>
        <w:t>l</w:t>
      </w:r>
      <w:r w:rsidR="00281F8A">
        <w:rPr>
          <w:rFonts w:cstheme="minorHAnsi"/>
        </w:rPr>
        <w:t>a</w:t>
      </w:r>
      <w:r w:rsidR="008F1440">
        <w:rPr>
          <w:rFonts w:cstheme="minorHAnsi"/>
        </w:rPr>
        <w:t xml:space="preserve"> inform</w:t>
      </w:r>
      <w:r w:rsidR="00281F8A">
        <w:rPr>
          <w:rFonts w:cstheme="minorHAnsi"/>
        </w:rPr>
        <w:t>ación</w:t>
      </w:r>
      <w:r w:rsidR="008F1440">
        <w:rPr>
          <w:rFonts w:cstheme="minorHAnsi"/>
        </w:rPr>
        <w:t xml:space="preserve"> que recibieron</w:t>
      </w:r>
      <w:r w:rsidR="00281F8A">
        <w:rPr>
          <w:rFonts w:cstheme="minorHAnsi"/>
        </w:rPr>
        <w:t>. M</w:t>
      </w:r>
      <w:r w:rsidR="008F1440">
        <w:rPr>
          <w:rFonts w:cstheme="minorHAnsi"/>
        </w:rPr>
        <w:t xml:space="preserve">uy pocos </w:t>
      </w:r>
      <w:r w:rsidR="00281F8A">
        <w:rPr>
          <w:rFonts w:cstheme="minorHAnsi"/>
        </w:rPr>
        <w:t>corresponsales</w:t>
      </w:r>
      <w:r w:rsidR="00B71EA2">
        <w:rPr>
          <w:rFonts w:cstheme="minorHAnsi"/>
        </w:rPr>
        <w:t xml:space="preserve"> cuestionaron</w:t>
      </w:r>
      <w:r w:rsidR="008F1440">
        <w:rPr>
          <w:rFonts w:cstheme="minorHAnsi"/>
        </w:rPr>
        <w:t xml:space="preserve"> que la </w:t>
      </w:r>
      <w:r w:rsidR="00281F8A">
        <w:rPr>
          <w:rFonts w:cstheme="minorHAnsi"/>
        </w:rPr>
        <w:t>información</w:t>
      </w:r>
      <w:r w:rsidR="00B71EA2">
        <w:rPr>
          <w:rFonts w:cstheme="minorHAnsi"/>
        </w:rPr>
        <w:t xml:space="preserve"> procedente</w:t>
      </w:r>
      <w:r w:rsidR="00281F8A">
        <w:rPr>
          <w:rFonts w:cstheme="minorHAnsi"/>
        </w:rPr>
        <w:t xml:space="preserve"> de la </w:t>
      </w:r>
      <w:r w:rsidR="008F1440">
        <w:rPr>
          <w:rFonts w:cstheme="minorHAnsi"/>
        </w:rPr>
        <w:t xml:space="preserve">Comandancia General de </w:t>
      </w:r>
      <w:r w:rsidR="00281F8A">
        <w:rPr>
          <w:rFonts w:cstheme="minorHAnsi"/>
        </w:rPr>
        <w:t>Melilla</w:t>
      </w:r>
      <w:r w:rsidR="008F1440">
        <w:rPr>
          <w:rFonts w:cstheme="minorHAnsi"/>
        </w:rPr>
        <w:t xml:space="preserve"> fue dirigid</w:t>
      </w:r>
      <w:r w:rsidR="00281F8A">
        <w:rPr>
          <w:rFonts w:cstheme="minorHAnsi"/>
        </w:rPr>
        <w:t>a</w:t>
      </w:r>
      <w:r w:rsidR="008F1440">
        <w:rPr>
          <w:rFonts w:cstheme="minorHAnsi"/>
        </w:rPr>
        <w:t xml:space="preserve"> a construir un relato oficial. Est</w:t>
      </w:r>
      <w:r w:rsidR="00281F8A">
        <w:rPr>
          <w:rFonts w:cstheme="minorHAnsi"/>
        </w:rPr>
        <w:t>e detalle</w:t>
      </w:r>
      <w:r w:rsidR="00B71EA2">
        <w:rPr>
          <w:rFonts w:cstheme="minorHAnsi"/>
        </w:rPr>
        <w:t>, sí</w:t>
      </w:r>
      <w:r w:rsidR="008F1440">
        <w:rPr>
          <w:rFonts w:cstheme="minorHAnsi"/>
        </w:rPr>
        <w:t xml:space="preserve"> se observó </w:t>
      </w:r>
      <w:r w:rsidR="00B71EA2">
        <w:rPr>
          <w:rFonts w:cstheme="minorHAnsi"/>
        </w:rPr>
        <w:t xml:space="preserve">y se puso de manifiesto, </w:t>
      </w:r>
      <w:r w:rsidR="008F1440">
        <w:rPr>
          <w:rFonts w:cstheme="minorHAnsi"/>
        </w:rPr>
        <w:t>durante la c</w:t>
      </w:r>
      <w:r w:rsidR="008F1440" w:rsidRPr="008F1440">
        <w:rPr>
          <w:rFonts w:cstheme="minorHAnsi"/>
        </w:rPr>
        <w:t xml:space="preserve">ausa en única instancia </w:t>
      </w:r>
      <w:r w:rsidR="008F1440">
        <w:rPr>
          <w:rFonts w:cstheme="minorHAnsi"/>
        </w:rPr>
        <w:t xml:space="preserve">que se </w:t>
      </w:r>
      <w:r w:rsidR="008F1440" w:rsidRPr="008F1440">
        <w:rPr>
          <w:rFonts w:cstheme="minorHAnsi"/>
        </w:rPr>
        <w:t>instru</w:t>
      </w:r>
      <w:r w:rsidR="008F1440">
        <w:rPr>
          <w:rFonts w:cstheme="minorHAnsi"/>
        </w:rPr>
        <w:t>yó</w:t>
      </w:r>
      <w:r w:rsidR="008F1440" w:rsidRPr="008F1440">
        <w:rPr>
          <w:rFonts w:cstheme="minorHAnsi"/>
        </w:rPr>
        <w:t xml:space="preserve"> para depurar las responsabilidades en que pu</w:t>
      </w:r>
      <w:r w:rsidR="008F1440">
        <w:rPr>
          <w:rFonts w:cstheme="minorHAnsi"/>
        </w:rPr>
        <w:t>do</w:t>
      </w:r>
      <w:r w:rsidR="008F1440" w:rsidRPr="008F1440">
        <w:rPr>
          <w:rFonts w:cstheme="minorHAnsi"/>
        </w:rPr>
        <w:t xml:space="preserve"> haber incurrido el Mando con motivo de los sucesos desarrollados en el territorio de la Comandancia General de Melilla en los meses de julio y agosto de 1921.</w:t>
      </w:r>
      <w:r w:rsidR="008F1440">
        <w:rPr>
          <w:rFonts w:cstheme="minorHAnsi"/>
        </w:rPr>
        <w:t xml:space="preserve"> Los jueces auditores cuestionaron el relato expuesto por </w:t>
      </w:r>
      <w:r w:rsidR="00B71EA2">
        <w:rPr>
          <w:rFonts w:cstheme="minorHAnsi"/>
        </w:rPr>
        <w:t>la defensa d</w:t>
      </w:r>
      <w:r w:rsidR="008F1440">
        <w:rPr>
          <w:rFonts w:cstheme="minorHAnsi"/>
        </w:rPr>
        <w:t xml:space="preserve">el General Dámaso Berenguer, </w:t>
      </w:r>
      <w:r w:rsidR="00281F8A">
        <w:rPr>
          <w:rFonts w:cstheme="minorHAnsi"/>
        </w:rPr>
        <w:t>durante e</w:t>
      </w:r>
      <w:r w:rsidR="008F1440">
        <w:rPr>
          <w:rFonts w:cstheme="minorHAnsi"/>
        </w:rPr>
        <w:t>l juicio al que fue sometido</w:t>
      </w:r>
      <w:r w:rsidR="00B71EA2">
        <w:rPr>
          <w:rFonts w:cstheme="minorHAnsi"/>
        </w:rPr>
        <w:t xml:space="preserve">. </w:t>
      </w:r>
      <w:r w:rsidR="00281F8A">
        <w:rPr>
          <w:rFonts w:cstheme="minorHAnsi"/>
        </w:rPr>
        <w:t>E</w:t>
      </w:r>
      <w:r w:rsidR="008F1440">
        <w:rPr>
          <w:rFonts w:cstheme="minorHAnsi"/>
        </w:rPr>
        <w:t xml:space="preserve">l General Dámaso Berenguer fue condenado el </w:t>
      </w:r>
      <w:r w:rsidR="008F1440" w:rsidRPr="008F1440">
        <w:rPr>
          <w:rFonts w:cstheme="minorHAnsi"/>
        </w:rPr>
        <w:t xml:space="preserve">26 de junio de 1924 como responsable </w:t>
      </w:r>
      <w:r w:rsidR="008F1440">
        <w:rPr>
          <w:rFonts w:cstheme="minorHAnsi"/>
        </w:rPr>
        <w:t>«</w:t>
      </w:r>
      <w:r w:rsidR="008F1440" w:rsidRPr="008F1440">
        <w:rPr>
          <w:rFonts w:cstheme="minorHAnsi"/>
        </w:rPr>
        <w:t>del delito militar de negligencia</w:t>
      </w:r>
      <w:r w:rsidR="008F1440">
        <w:rPr>
          <w:rFonts w:cstheme="minorHAnsi"/>
        </w:rPr>
        <w:t>»</w:t>
      </w:r>
    </w:p>
    <w:p w14:paraId="503565F8" w14:textId="77777777" w:rsidR="008F1440" w:rsidRDefault="008F1440" w:rsidP="00C333CF">
      <w:pPr>
        <w:spacing w:after="0"/>
        <w:jc w:val="both"/>
        <w:rPr>
          <w:rFonts w:cstheme="minorHAnsi"/>
        </w:rPr>
      </w:pPr>
    </w:p>
    <w:p w14:paraId="2C9DE038" w14:textId="7DE64B14" w:rsidR="008F1440" w:rsidRDefault="000F7599" w:rsidP="00C333C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Después de la </w:t>
      </w:r>
      <w:r w:rsidR="000F16AB">
        <w:rPr>
          <w:rFonts w:cstheme="minorHAnsi"/>
        </w:rPr>
        <w:t>conferencia</w:t>
      </w:r>
      <w:r>
        <w:rPr>
          <w:rFonts w:cstheme="minorHAnsi"/>
        </w:rPr>
        <w:t xml:space="preserve"> del </w:t>
      </w:r>
      <w:r w:rsidR="00281F8A">
        <w:rPr>
          <w:rFonts w:cstheme="minorHAnsi"/>
        </w:rPr>
        <w:t>29</w:t>
      </w:r>
      <w:r>
        <w:rPr>
          <w:rFonts w:cstheme="minorHAnsi"/>
        </w:rPr>
        <w:t xml:space="preserve"> de julio de 1921, </w:t>
      </w:r>
      <w:r w:rsidR="000F16AB">
        <w:rPr>
          <w:rFonts w:cstheme="minorHAnsi"/>
        </w:rPr>
        <w:t xml:space="preserve">entre </w:t>
      </w:r>
      <w:r>
        <w:rPr>
          <w:rFonts w:cstheme="minorHAnsi"/>
        </w:rPr>
        <w:t>el Alto Comisario General Dámaso Berenguer, y seis Generales más que se encontraban ya en la Plaza de Melilla,</w:t>
      </w:r>
      <w:r w:rsidR="00150465">
        <w:rPr>
          <w:rFonts w:cstheme="minorHAnsi"/>
        </w:rPr>
        <w:t xml:space="preserve"> estos tuvieron el conocimiento de</w:t>
      </w:r>
      <w:r>
        <w:rPr>
          <w:rFonts w:cstheme="minorHAnsi"/>
        </w:rPr>
        <w:t xml:space="preserve"> que el General </w:t>
      </w:r>
      <w:r w:rsidR="004E610F">
        <w:rPr>
          <w:rFonts w:cstheme="minorHAnsi"/>
        </w:rPr>
        <w:t xml:space="preserve">Felipe </w:t>
      </w:r>
      <w:r>
        <w:rPr>
          <w:rFonts w:cstheme="minorHAnsi"/>
        </w:rPr>
        <w:t xml:space="preserve">Navarro estaba vivo y atrincherado en Monte Arruit, al igual que las fuerzas </w:t>
      </w:r>
      <w:r w:rsidR="004E610F">
        <w:rPr>
          <w:rFonts w:cstheme="minorHAnsi"/>
        </w:rPr>
        <w:t>de</w:t>
      </w:r>
      <w:r>
        <w:rPr>
          <w:rFonts w:cstheme="minorHAnsi"/>
        </w:rPr>
        <w:t xml:space="preserve"> </w:t>
      </w:r>
      <w:r w:rsidR="00150465">
        <w:rPr>
          <w:rFonts w:cstheme="minorHAnsi"/>
        </w:rPr>
        <w:t xml:space="preserve">las posiciones de </w:t>
      </w:r>
      <w:r>
        <w:rPr>
          <w:rFonts w:cstheme="minorHAnsi"/>
        </w:rPr>
        <w:t>Zeluan y Nador</w:t>
      </w:r>
      <w:r w:rsidR="00150465">
        <w:rPr>
          <w:rFonts w:cstheme="minorHAnsi"/>
        </w:rPr>
        <w:t>.</w:t>
      </w:r>
      <w:r w:rsidR="000F16AB">
        <w:rPr>
          <w:rFonts w:cstheme="minorHAnsi"/>
        </w:rPr>
        <w:t xml:space="preserve"> </w:t>
      </w:r>
      <w:r w:rsidR="00150465">
        <w:rPr>
          <w:rFonts w:cstheme="minorHAnsi"/>
        </w:rPr>
        <w:t>E</w:t>
      </w:r>
      <w:r w:rsidR="004E610F">
        <w:rPr>
          <w:rFonts w:cstheme="minorHAnsi"/>
        </w:rPr>
        <w:t xml:space="preserve">l ánimo de los Jefes </w:t>
      </w:r>
      <w:r w:rsidR="000F16AB">
        <w:rPr>
          <w:rFonts w:cstheme="minorHAnsi"/>
        </w:rPr>
        <w:t xml:space="preserve">creció con </w:t>
      </w:r>
      <w:r w:rsidR="004E610F">
        <w:rPr>
          <w:rFonts w:cstheme="minorHAnsi"/>
        </w:rPr>
        <w:t xml:space="preserve">el </w:t>
      </w:r>
      <w:r w:rsidR="000F16AB">
        <w:rPr>
          <w:rFonts w:cstheme="minorHAnsi"/>
        </w:rPr>
        <w:t xml:space="preserve">fin </w:t>
      </w:r>
      <w:r w:rsidR="004E610F">
        <w:rPr>
          <w:rFonts w:cstheme="minorHAnsi"/>
        </w:rPr>
        <w:t xml:space="preserve">de organizar una columna para avanzar a socorrer a las guarniciones que se </w:t>
      </w:r>
      <w:r w:rsidR="000F16AB">
        <w:rPr>
          <w:rFonts w:cstheme="minorHAnsi"/>
        </w:rPr>
        <w:t>encontraban</w:t>
      </w:r>
      <w:r w:rsidR="004E610F">
        <w:rPr>
          <w:rFonts w:cstheme="minorHAnsi"/>
        </w:rPr>
        <w:t xml:space="preserve"> asediadas por las harkas rifeñas. Los refuerzos y suministros continuaron llegando </w:t>
      </w:r>
      <w:r w:rsidR="00150465">
        <w:rPr>
          <w:rFonts w:cstheme="minorHAnsi"/>
        </w:rPr>
        <w:t xml:space="preserve">a </w:t>
      </w:r>
      <w:r w:rsidR="004E610F">
        <w:rPr>
          <w:rFonts w:cstheme="minorHAnsi"/>
        </w:rPr>
        <w:t>La Plaza de Melilla</w:t>
      </w:r>
      <w:r w:rsidR="000F16AB">
        <w:rPr>
          <w:rFonts w:cstheme="minorHAnsi"/>
        </w:rPr>
        <w:t xml:space="preserve">, siendo estos refuerzos </w:t>
      </w:r>
      <w:r w:rsidR="00150465">
        <w:rPr>
          <w:rFonts w:cstheme="minorHAnsi"/>
        </w:rPr>
        <w:t>insuficientes, según el Alto Comisario General Dámaso Berenguer.</w:t>
      </w:r>
    </w:p>
    <w:p w14:paraId="13B4D623" w14:textId="77777777" w:rsidR="004E610F" w:rsidRDefault="004E610F" w:rsidP="00C333CF">
      <w:pPr>
        <w:spacing w:after="0"/>
        <w:jc w:val="both"/>
        <w:rPr>
          <w:rFonts w:cstheme="minorHAnsi"/>
        </w:rPr>
      </w:pPr>
    </w:p>
    <w:p w14:paraId="4A02A014" w14:textId="612101DF" w:rsidR="002C58A4" w:rsidRDefault="000F16AB" w:rsidP="002C58A4">
      <w:pPr>
        <w:spacing w:after="0"/>
        <w:jc w:val="both"/>
        <w:rPr>
          <w:rFonts w:cstheme="minorHAnsi"/>
        </w:rPr>
      </w:pPr>
      <w:r>
        <w:rPr>
          <w:rFonts w:cstheme="minorHAnsi"/>
        </w:rPr>
        <w:t>L</w:t>
      </w:r>
      <w:r w:rsidR="004E610F">
        <w:rPr>
          <w:rFonts w:cstheme="minorHAnsi"/>
        </w:rPr>
        <w:t xml:space="preserve">os informes emitidos por la Comandancia General de </w:t>
      </w:r>
      <w:r w:rsidR="00C93C05">
        <w:rPr>
          <w:rFonts w:cstheme="minorHAnsi"/>
        </w:rPr>
        <w:t>Melilla</w:t>
      </w:r>
      <w:r w:rsidR="004E610F">
        <w:rPr>
          <w:rFonts w:cstheme="minorHAnsi"/>
        </w:rPr>
        <w:t xml:space="preserve"> </w:t>
      </w:r>
      <w:r>
        <w:rPr>
          <w:rFonts w:cstheme="minorHAnsi"/>
        </w:rPr>
        <w:t>detallaron e</w:t>
      </w:r>
      <w:r w:rsidR="00C333CF" w:rsidRPr="00C333CF">
        <w:rPr>
          <w:rFonts w:cstheme="minorHAnsi"/>
        </w:rPr>
        <w:t xml:space="preserve">l estado del material </w:t>
      </w:r>
      <w:r w:rsidR="004E610F">
        <w:rPr>
          <w:rFonts w:cstheme="minorHAnsi"/>
        </w:rPr>
        <w:t xml:space="preserve">que fue llegando, </w:t>
      </w:r>
      <w:r w:rsidR="00C93C05">
        <w:rPr>
          <w:rFonts w:cstheme="minorHAnsi"/>
        </w:rPr>
        <w:t>indicando que este fue entregado en estado</w:t>
      </w:r>
      <w:r w:rsidR="004E610F">
        <w:rPr>
          <w:rFonts w:cstheme="minorHAnsi"/>
        </w:rPr>
        <w:t xml:space="preserve"> </w:t>
      </w:r>
      <w:r w:rsidR="00C333CF" w:rsidRPr="00C333CF">
        <w:rPr>
          <w:rFonts w:cstheme="minorHAnsi"/>
        </w:rPr>
        <w:t>deficiente o escaso,</w:t>
      </w:r>
      <w:r w:rsidR="00C333CF">
        <w:rPr>
          <w:rFonts w:cstheme="minorHAnsi"/>
        </w:rPr>
        <w:t xml:space="preserve"> </w:t>
      </w:r>
      <w:r w:rsidR="00C333CF" w:rsidRPr="00C333CF">
        <w:rPr>
          <w:rFonts w:cstheme="minorHAnsi"/>
        </w:rPr>
        <w:t>según los casos, faltando piezas de artillería, ajustes, bastos, mulos,</w:t>
      </w:r>
      <w:r w:rsidR="00C333CF">
        <w:rPr>
          <w:rFonts w:cstheme="minorHAnsi"/>
        </w:rPr>
        <w:t xml:space="preserve"> </w:t>
      </w:r>
      <w:r w:rsidR="00C333CF" w:rsidRPr="00C333CF">
        <w:rPr>
          <w:rFonts w:cstheme="minorHAnsi"/>
        </w:rPr>
        <w:t xml:space="preserve">herrajes, municiones de artillería, </w:t>
      </w:r>
      <w:r w:rsidR="004E610F">
        <w:rPr>
          <w:rFonts w:cstheme="minorHAnsi"/>
        </w:rPr>
        <w:t>y otros recursos y enseres.</w:t>
      </w:r>
      <w:r w:rsidR="00C333CF" w:rsidRPr="00C333CF">
        <w:rPr>
          <w:rFonts w:cstheme="minorHAnsi"/>
        </w:rPr>
        <w:t xml:space="preserve"> No</w:t>
      </w:r>
      <w:r w:rsidR="004E610F">
        <w:rPr>
          <w:rFonts w:cstheme="minorHAnsi"/>
        </w:rPr>
        <w:t xml:space="preserve"> quedaron</w:t>
      </w:r>
      <w:r w:rsidR="00C333CF" w:rsidRPr="00C333CF">
        <w:rPr>
          <w:rFonts w:cstheme="minorHAnsi"/>
        </w:rPr>
        <w:t xml:space="preserve"> elementos de esa naturaleza</w:t>
      </w:r>
      <w:r w:rsidR="00C333CF">
        <w:rPr>
          <w:rFonts w:cstheme="minorHAnsi"/>
        </w:rPr>
        <w:t xml:space="preserve"> </w:t>
      </w:r>
      <w:r w:rsidR="00C333CF" w:rsidRPr="00C333CF">
        <w:rPr>
          <w:rFonts w:cstheme="minorHAnsi"/>
        </w:rPr>
        <w:t xml:space="preserve">en la </w:t>
      </w:r>
      <w:r w:rsidR="004E610F">
        <w:rPr>
          <w:rFonts w:cstheme="minorHAnsi"/>
        </w:rPr>
        <w:t>P</w:t>
      </w:r>
      <w:r w:rsidR="00C333CF" w:rsidRPr="00C333CF">
        <w:rPr>
          <w:rFonts w:cstheme="minorHAnsi"/>
        </w:rPr>
        <w:t>laza</w:t>
      </w:r>
      <w:r w:rsidR="004E610F">
        <w:rPr>
          <w:rFonts w:cstheme="minorHAnsi"/>
        </w:rPr>
        <w:t xml:space="preserve"> de Melilla</w:t>
      </w:r>
      <w:r w:rsidR="00C333CF" w:rsidRPr="00C333CF">
        <w:rPr>
          <w:rFonts w:cstheme="minorHAnsi"/>
        </w:rPr>
        <w:t>, y se tuvo que esperar a que fue</w:t>
      </w:r>
      <w:r w:rsidR="004E610F">
        <w:rPr>
          <w:rFonts w:cstheme="minorHAnsi"/>
        </w:rPr>
        <w:t>sen</w:t>
      </w:r>
      <w:r w:rsidR="00C333CF" w:rsidRPr="00C333CF">
        <w:rPr>
          <w:rFonts w:cstheme="minorHAnsi"/>
        </w:rPr>
        <w:t xml:space="preserve"> llegando de la Península. El</w:t>
      </w:r>
      <w:r w:rsidR="00C333CF">
        <w:rPr>
          <w:rFonts w:cstheme="minorHAnsi"/>
        </w:rPr>
        <w:t xml:space="preserve"> </w:t>
      </w:r>
      <w:r w:rsidR="00C333CF" w:rsidRPr="00C333CF">
        <w:rPr>
          <w:rFonts w:cstheme="minorHAnsi"/>
        </w:rPr>
        <w:t xml:space="preserve">Estado Mayor del </w:t>
      </w:r>
      <w:r w:rsidR="004E610F">
        <w:rPr>
          <w:rFonts w:cstheme="minorHAnsi"/>
        </w:rPr>
        <w:t>Alto Comisario G</w:t>
      </w:r>
      <w:r w:rsidR="00C333CF" w:rsidRPr="00C333CF">
        <w:rPr>
          <w:rFonts w:cstheme="minorHAnsi"/>
        </w:rPr>
        <w:t xml:space="preserve">eneral </w:t>
      </w:r>
      <w:r w:rsidR="004E610F">
        <w:rPr>
          <w:rFonts w:cstheme="minorHAnsi"/>
        </w:rPr>
        <w:t xml:space="preserve">Dámaso </w:t>
      </w:r>
      <w:r w:rsidR="00C333CF" w:rsidRPr="00C333CF">
        <w:rPr>
          <w:rFonts w:cstheme="minorHAnsi"/>
        </w:rPr>
        <w:t>Berenguer envió un detallado informe sobre el estado</w:t>
      </w:r>
      <w:r w:rsidR="000F7599">
        <w:rPr>
          <w:rFonts w:cstheme="minorHAnsi"/>
        </w:rPr>
        <w:t xml:space="preserve"> </w:t>
      </w:r>
      <w:r w:rsidR="00C333CF" w:rsidRPr="00C333CF">
        <w:rPr>
          <w:rFonts w:cstheme="minorHAnsi"/>
        </w:rPr>
        <w:t>en el que</w:t>
      </w:r>
      <w:r w:rsidR="004E610F">
        <w:rPr>
          <w:rFonts w:cstheme="minorHAnsi"/>
        </w:rPr>
        <w:t xml:space="preserve"> </w:t>
      </w:r>
      <w:r w:rsidR="00C333CF" w:rsidRPr="00C333CF">
        <w:rPr>
          <w:rFonts w:cstheme="minorHAnsi"/>
        </w:rPr>
        <w:t>llega</w:t>
      </w:r>
      <w:r w:rsidR="004E610F">
        <w:rPr>
          <w:rFonts w:cstheme="minorHAnsi"/>
        </w:rPr>
        <w:t>ron</w:t>
      </w:r>
      <w:r w:rsidR="00C333CF" w:rsidRPr="00C333CF">
        <w:rPr>
          <w:rFonts w:cstheme="minorHAnsi"/>
        </w:rPr>
        <w:t xml:space="preserve"> los batallones de la Península que el propio</w:t>
      </w:r>
      <w:r w:rsidR="004E610F">
        <w:rPr>
          <w:rFonts w:cstheme="minorHAnsi"/>
        </w:rPr>
        <w:t xml:space="preserve"> Alto Comisario General Dámaso Berenguer</w:t>
      </w:r>
      <w:r w:rsidR="00C333CF">
        <w:rPr>
          <w:rFonts w:cstheme="minorHAnsi"/>
        </w:rPr>
        <w:t xml:space="preserve"> </w:t>
      </w:r>
      <w:r w:rsidR="00C333CF" w:rsidRPr="00C333CF">
        <w:rPr>
          <w:rFonts w:cstheme="minorHAnsi"/>
        </w:rPr>
        <w:t xml:space="preserve">remitió al </w:t>
      </w:r>
      <w:r w:rsidR="00C93C05">
        <w:rPr>
          <w:rFonts w:cstheme="minorHAnsi"/>
        </w:rPr>
        <w:t>M</w:t>
      </w:r>
      <w:r w:rsidR="00C333CF" w:rsidRPr="00C333CF">
        <w:rPr>
          <w:rFonts w:cstheme="minorHAnsi"/>
        </w:rPr>
        <w:t>inistro de la Guerra</w:t>
      </w:r>
      <w:r w:rsidR="00C93C05">
        <w:rPr>
          <w:rFonts w:cstheme="minorHAnsi"/>
        </w:rPr>
        <w:t>,</w:t>
      </w:r>
      <w:r w:rsidR="004E610F">
        <w:rPr>
          <w:rFonts w:cstheme="minorHAnsi"/>
        </w:rPr>
        <w:t xml:space="preserve"> </w:t>
      </w:r>
      <w:r w:rsidR="00C93C05">
        <w:rPr>
          <w:rFonts w:cstheme="minorHAnsi"/>
        </w:rPr>
        <w:t>E</w:t>
      </w:r>
      <w:r w:rsidR="004E610F">
        <w:rPr>
          <w:rFonts w:cstheme="minorHAnsi"/>
        </w:rPr>
        <w:t>l Vizconde de Eza</w:t>
      </w:r>
      <w:r w:rsidR="00C93C05">
        <w:rPr>
          <w:rFonts w:cstheme="minorHAnsi"/>
        </w:rPr>
        <w:t>,</w:t>
      </w:r>
      <w:r w:rsidR="00C333CF" w:rsidRPr="00C333CF">
        <w:rPr>
          <w:rFonts w:cstheme="minorHAnsi"/>
        </w:rPr>
        <w:t xml:space="preserve"> en fecha </w:t>
      </w:r>
      <w:r w:rsidR="004E610F">
        <w:rPr>
          <w:rFonts w:cstheme="minorHAnsi"/>
        </w:rPr>
        <w:t xml:space="preserve">del </w:t>
      </w:r>
      <w:r w:rsidR="00C333CF" w:rsidRPr="00C333CF">
        <w:rPr>
          <w:rFonts w:cstheme="minorHAnsi"/>
        </w:rPr>
        <w:t>31 de julio</w:t>
      </w:r>
      <w:r w:rsidR="004E610F">
        <w:rPr>
          <w:rFonts w:cstheme="minorHAnsi"/>
        </w:rPr>
        <w:t xml:space="preserve"> de 1921</w:t>
      </w:r>
      <w:r w:rsidR="00C333CF" w:rsidRPr="00C333CF">
        <w:rPr>
          <w:rFonts w:cstheme="minorHAnsi"/>
        </w:rPr>
        <w:t>.</w:t>
      </w:r>
      <w:r w:rsidR="002C58A4">
        <w:rPr>
          <w:rFonts w:cstheme="minorHAnsi"/>
        </w:rPr>
        <w:t xml:space="preserve"> </w:t>
      </w:r>
    </w:p>
    <w:p w14:paraId="38A5368C" w14:textId="77777777" w:rsidR="002C58A4" w:rsidRDefault="002C58A4" w:rsidP="002C58A4">
      <w:pPr>
        <w:spacing w:after="0"/>
        <w:jc w:val="both"/>
        <w:rPr>
          <w:rFonts w:cstheme="minorHAnsi"/>
        </w:rPr>
      </w:pPr>
    </w:p>
    <w:p w14:paraId="1CA4D249" w14:textId="3F67F82A" w:rsidR="000315F5" w:rsidRDefault="002C58A4" w:rsidP="00D23CD0">
      <w:pPr>
        <w:spacing w:after="0"/>
        <w:jc w:val="both"/>
        <w:rPr>
          <w:rFonts w:cstheme="minorHAnsi"/>
          <w:i/>
          <w:iCs/>
        </w:rPr>
      </w:pPr>
      <w:r w:rsidRPr="00FF564B">
        <w:rPr>
          <w:rFonts w:cstheme="minorHAnsi"/>
          <w:i/>
          <w:iCs/>
        </w:rPr>
        <w:t>«…</w:t>
      </w:r>
      <w:r w:rsidRPr="002C58A4">
        <w:rPr>
          <w:rFonts w:cstheme="minorHAnsi"/>
          <w:i/>
          <w:iCs/>
        </w:rPr>
        <w:t>El estado en que iban llegando las tropas, tanto en instrucción como en elementos, no podía ser más deficiente.</w:t>
      </w:r>
      <w:r w:rsidRPr="00FF564B">
        <w:rPr>
          <w:rFonts w:cstheme="minorHAnsi"/>
          <w:i/>
          <w:iCs/>
        </w:rPr>
        <w:t xml:space="preserve"> (…) </w:t>
      </w:r>
      <w:r w:rsidRPr="002C58A4">
        <w:rPr>
          <w:rFonts w:cstheme="minorHAnsi"/>
          <w:i/>
          <w:iCs/>
        </w:rPr>
        <w:t xml:space="preserve">la carencia de los elementos más indispensables les </w:t>
      </w:r>
      <w:r w:rsidRPr="00FF564B">
        <w:rPr>
          <w:rFonts w:cstheme="minorHAnsi"/>
          <w:i/>
          <w:iCs/>
        </w:rPr>
        <w:t>hacía</w:t>
      </w:r>
      <w:r w:rsidRPr="002C58A4">
        <w:rPr>
          <w:rFonts w:cstheme="minorHAnsi"/>
          <w:i/>
          <w:iCs/>
        </w:rPr>
        <w:t xml:space="preserve"> ver aún más superior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al enemigo en los primeros momentos, al pensar habían ca</w:t>
      </w:r>
      <w:r w:rsidRPr="00FF564B">
        <w:rPr>
          <w:rFonts w:cstheme="minorHAnsi"/>
          <w:i/>
          <w:iCs/>
        </w:rPr>
        <w:t>í</w:t>
      </w:r>
      <w:r w:rsidRPr="002C58A4">
        <w:rPr>
          <w:rFonts w:cstheme="minorHAnsi"/>
          <w:i/>
          <w:iCs/>
        </w:rPr>
        <w:t>do en su poder todas las baterías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del territorio, para oponer a las cuales sólo se contaba con la batería llegada de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Ceuta, pues los batallones expedicionarios en un principio adolecían de grandes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deficiencias en dotación de elementos, escasos de personal y careciendo de gran parte del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ganado que les correspondía</w:t>
      </w:r>
      <w:r w:rsidRPr="00FF564B">
        <w:rPr>
          <w:rFonts w:cstheme="minorHAnsi"/>
          <w:i/>
          <w:iCs/>
        </w:rPr>
        <w:t xml:space="preserve">. (…) </w:t>
      </w:r>
      <w:r w:rsidRPr="002C58A4">
        <w:rPr>
          <w:rFonts w:cstheme="minorHAnsi"/>
          <w:i/>
          <w:iCs/>
        </w:rPr>
        <w:t>Las compa</w:t>
      </w:r>
      <w:r w:rsidRPr="00FF564B">
        <w:rPr>
          <w:rFonts w:cstheme="minorHAnsi"/>
          <w:i/>
          <w:iCs/>
        </w:rPr>
        <w:t>ñ</w:t>
      </w:r>
      <w:r w:rsidRPr="002C58A4">
        <w:rPr>
          <w:rFonts w:cstheme="minorHAnsi"/>
          <w:i/>
          <w:iCs/>
        </w:rPr>
        <w:t xml:space="preserve">ías de </w:t>
      </w:r>
      <w:r w:rsidRPr="00FF564B">
        <w:rPr>
          <w:rFonts w:cstheme="minorHAnsi"/>
          <w:i/>
          <w:iCs/>
        </w:rPr>
        <w:t>montaña</w:t>
      </w:r>
      <w:r w:rsidRPr="002C58A4">
        <w:rPr>
          <w:rFonts w:cstheme="minorHAnsi"/>
          <w:i/>
          <w:iCs/>
        </w:rPr>
        <w:t xml:space="preserve"> de Intendencia llegaban generalmente en la siguiente forma: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Un cuadro de oficiales, personal de tropa escaso, acostumbrado a la vida de guarnición de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la Península, no acostumbrados a la penosa tarea de cargar mulos,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y careciendo de ganado, que les decían les darían en Melilla. ¡Como si en Melilla se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hubiese perdido todo menos el ganado!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Se compensaba esa falta de ganado por la circunstancia de que no solían traer tampoco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bastes, que a toda prisa eran enviados desde parques de la Península tan distantes como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los de Castilla la Vieja y Coru</w:t>
      </w:r>
      <w:r w:rsidRPr="00FF564B">
        <w:rPr>
          <w:rFonts w:cstheme="minorHAnsi"/>
          <w:i/>
          <w:iCs/>
        </w:rPr>
        <w:t>ñ</w:t>
      </w:r>
      <w:r w:rsidRPr="002C58A4">
        <w:rPr>
          <w:rFonts w:cstheme="minorHAnsi"/>
          <w:i/>
          <w:iCs/>
        </w:rPr>
        <w:t>a, cuyos bastes no terminaban de llegar nunca.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 xml:space="preserve">Ambulancias de </w:t>
      </w:r>
      <w:r w:rsidRPr="00FF564B">
        <w:rPr>
          <w:rFonts w:cstheme="minorHAnsi"/>
          <w:i/>
          <w:iCs/>
        </w:rPr>
        <w:t>montaña</w:t>
      </w:r>
      <w:r w:rsidRPr="002C58A4">
        <w:rPr>
          <w:rFonts w:cstheme="minorHAnsi"/>
          <w:i/>
          <w:iCs/>
        </w:rPr>
        <w:t>. Carecían de ganado normalmente, si bien el personal era más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abundante que las abundancias reglamentarias en África. Por adolecer de igual defecto de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gente no acostumbrada a tratar con mulos y ser en su mayoría de cuota, nada podía esperarse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 xml:space="preserve">de ellas, como no fuera extraer del Parque de </w:t>
      </w:r>
      <w:r w:rsidR="00FF564B" w:rsidRPr="00FF564B">
        <w:rPr>
          <w:rFonts w:cstheme="minorHAnsi"/>
          <w:i/>
          <w:iCs/>
        </w:rPr>
        <w:t>campaña</w:t>
      </w:r>
      <w:r w:rsidRPr="002C58A4">
        <w:rPr>
          <w:rFonts w:cstheme="minorHAnsi"/>
          <w:i/>
          <w:iCs/>
        </w:rPr>
        <w:t xml:space="preserve"> de Sanidad de Melilla el poco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material de botiquines y artolas que había quedado y hacer instrucción con él.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Iguales defectos se observaban en Zapadores, más acostumbrados a las guardias de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Palacio o de plaza y a alguna lejana escuela práctica cuando había dinero, pero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desconociendo en absoluto el servicio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 xml:space="preserve">de </w:t>
      </w:r>
      <w:r w:rsidR="00FF564B" w:rsidRPr="00FF564B">
        <w:rPr>
          <w:rFonts w:cstheme="minorHAnsi"/>
          <w:i/>
          <w:iCs/>
        </w:rPr>
        <w:t>campaña</w:t>
      </w:r>
      <w:r w:rsidRPr="002C58A4">
        <w:rPr>
          <w:rFonts w:cstheme="minorHAnsi"/>
          <w:i/>
          <w:iCs/>
        </w:rPr>
        <w:t xml:space="preserve"> y el sistema de fortificación, consistente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en posiciones y blocaos.</w:t>
      </w:r>
      <w:r w:rsidRPr="00FF564B">
        <w:rPr>
          <w:rFonts w:cstheme="minorHAnsi"/>
          <w:i/>
          <w:iCs/>
        </w:rPr>
        <w:t xml:space="preserve"> De ambulancias automóviles de Sanidad Militar tampoco se contaba con nada, teniendo que hacerse todo con cuentagotas. </w:t>
      </w:r>
      <w:r w:rsidRPr="002C58A4">
        <w:rPr>
          <w:rFonts w:cstheme="minorHAnsi"/>
          <w:i/>
          <w:iCs/>
        </w:rPr>
        <w:t>El hospital de campaña y columna de evacuación hubo de ser provisto de ganado</w:t>
      </w:r>
      <w:r w:rsidR="00FF564B"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igualmente en Melilla, dándosele también allí bastes y material.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Para marcar la penuria en autoaljibes, basta recordar que el Gobierno tuvo que apelar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a requisar los que en España tenían las jefaturas de Obras Públicas, llegando a enviar un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autoaljibe movido por le</w:t>
      </w:r>
      <w:r w:rsidR="00FF564B" w:rsidRPr="00FF564B">
        <w:rPr>
          <w:rFonts w:cstheme="minorHAnsi"/>
          <w:i/>
          <w:iCs/>
        </w:rPr>
        <w:t>ñ</w:t>
      </w:r>
      <w:r w:rsidRPr="002C58A4">
        <w:rPr>
          <w:rFonts w:cstheme="minorHAnsi"/>
          <w:i/>
          <w:iCs/>
        </w:rPr>
        <w:t>a en Melilla, donde cada haz de leña representa esfuerzos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incalculables</w:t>
      </w:r>
      <w:r w:rsidR="00FF564B" w:rsidRPr="00FF564B">
        <w:rPr>
          <w:rFonts w:cstheme="minorHAnsi"/>
          <w:i/>
          <w:iCs/>
        </w:rPr>
        <w:t>.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A Telégrafos le faltaban estaciones ópticas, y a las baterías, elementos de puntería,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hombres y personal.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Los batallones de Infantería y escuadrones, constituidos en gran parte por elegidores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de Cuerpo, que por tal circunstancia se incorporan cuando lo juzgan oportuno, no podían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tener completa su instrucción, pero, además, por dificultad quizás de campos de tiro, no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se habían fogueado,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Las ametralladoras Colt, en su mayoría, habían sido entregadas a algunos cuerpos en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la misma estación, careciendo, por tanto, de la debida instrucción.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Los batallones medianamente dotados tenían alguna camilla y quizás botiquín; pero,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salvo el ganado de ametralladoras, normalmente no tenían más que un mulo por compañía,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quizás como ‘mascota’, y carecían en general de paquetes individuales de curación.</w:t>
      </w:r>
      <w:r w:rsid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Los batallones, en un principio, tenían efectivos aproximados de 500 hombres, que</w:t>
      </w:r>
      <w:r w:rsidRPr="00FF564B">
        <w:rPr>
          <w:rFonts w:cstheme="minorHAnsi"/>
          <w:i/>
          <w:iCs/>
        </w:rPr>
        <w:t xml:space="preserve"> </w:t>
      </w:r>
      <w:r w:rsidRPr="002C58A4">
        <w:rPr>
          <w:rFonts w:cstheme="minorHAnsi"/>
          <w:i/>
          <w:iCs/>
        </w:rPr>
        <w:t>fueron a instancias del General en Jefe reforzados poco a poco, pero ya en el mes de</w:t>
      </w:r>
      <w:r w:rsidRPr="00FF564B">
        <w:rPr>
          <w:rFonts w:cstheme="minorHAnsi"/>
          <w:i/>
          <w:iCs/>
        </w:rPr>
        <w:t xml:space="preserve"> agosto</w:t>
      </w:r>
      <w:r w:rsidR="00FF564B" w:rsidRPr="00FF564B">
        <w:rPr>
          <w:rFonts w:cstheme="minorHAnsi"/>
          <w:i/>
          <w:iCs/>
        </w:rPr>
        <w:t>…»</w:t>
      </w:r>
    </w:p>
    <w:p w14:paraId="5AE968F8" w14:textId="77777777" w:rsidR="00FF564B" w:rsidRPr="00FF564B" w:rsidRDefault="00FF564B" w:rsidP="00D23CD0">
      <w:pPr>
        <w:spacing w:after="0"/>
        <w:jc w:val="both"/>
        <w:rPr>
          <w:rFonts w:cstheme="minorHAnsi"/>
        </w:rPr>
      </w:pPr>
    </w:p>
    <w:p w14:paraId="4A4ADA71" w14:textId="2E6D64F3" w:rsidR="00D50202" w:rsidRDefault="00FF564B" w:rsidP="00D23CD0">
      <w:pPr>
        <w:spacing w:after="0"/>
        <w:jc w:val="both"/>
        <w:rPr>
          <w:rFonts w:cstheme="minorHAnsi"/>
        </w:rPr>
      </w:pPr>
      <w:r>
        <w:rPr>
          <w:rFonts w:cstheme="minorHAnsi"/>
        </w:rPr>
        <w:t>Con estos detalles se observa que</w:t>
      </w:r>
      <w:r w:rsidR="00D50202" w:rsidRPr="000315F5">
        <w:rPr>
          <w:rFonts w:cstheme="minorHAnsi"/>
        </w:rPr>
        <w:t>, durante e</w:t>
      </w:r>
      <w:r>
        <w:rPr>
          <w:rFonts w:cstheme="minorHAnsi"/>
        </w:rPr>
        <w:t>l</w:t>
      </w:r>
      <w:r w:rsidR="00D50202" w:rsidRPr="000315F5">
        <w:rPr>
          <w:rFonts w:cstheme="minorHAnsi"/>
        </w:rPr>
        <w:t xml:space="preserve"> periodo</w:t>
      </w:r>
      <w:r>
        <w:rPr>
          <w:rFonts w:cstheme="minorHAnsi"/>
        </w:rPr>
        <w:t xml:space="preserve"> </w:t>
      </w:r>
      <w:r w:rsidR="00D50202" w:rsidRPr="000315F5">
        <w:rPr>
          <w:rFonts w:cstheme="minorHAnsi"/>
        </w:rPr>
        <w:t>de</w:t>
      </w:r>
      <w:r>
        <w:rPr>
          <w:rFonts w:cstheme="minorHAnsi"/>
        </w:rPr>
        <w:t xml:space="preserve"> expansión en el Rif oriental, desde la llegada del </w:t>
      </w:r>
      <w:r w:rsidR="00C93C05">
        <w:rPr>
          <w:rFonts w:cstheme="minorHAnsi"/>
        </w:rPr>
        <w:t xml:space="preserve">nuevo </w:t>
      </w:r>
      <w:r>
        <w:rPr>
          <w:rFonts w:cstheme="minorHAnsi"/>
        </w:rPr>
        <w:t>Comandante General de Melilla, General Manuel Fernández Silvestre, el 14 de</w:t>
      </w:r>
      <w:r w:rsidR="00D50202" w:rsidRPr="000315F5">
        <w:rPr>
          <w:rFonts w:cstheme="minorHAnsi"/>
        </w:rPr>
        <w:t xml:space="preserve"> feb</w:t>
      </w:r>
      <w:r w:rsidR="00C93C05">
        <w:rPr>
          <w:rFonts w:cstheme="minorHAnsi"/>
        </w:rPr>
        <w:t xml:space="preserve">rero de 1920, </w:t>
      </w:r>
      <w:r w:rsidR="00D50202" w:rsidRPr="000315F5">
        <w:rPr>
          <w:rFonts w:cstheme="minorHAnsi"/>
        </w:rPr>
        <w:t xml:space="preserve">hasta </w:t>
      </w:r>
      <w:r>
        <w:rPr>
          <w:rFonts w:cstheme="minorHAnsi"/>
        </w:rPr>
        <w:t xml:space="preserve">mediados del mes de </w:t>
      </w:r>
      <w:r w:rsidR="00D50202" w:rsidRPr="000315F5">
        <w:rPr>
          <w:rFonts w:cstheme="minorHAnsi"/>
        </w:rPr>
        <w:t>marzo de 1921, no hubo</w:t>
      </w:r>
      <w:r>
        <w:rPr>
          <w:rFonts w:cstheme="minorHAnsi"/>
        </w:rPr>
        <w:t xml:space="preserve"> informes en los que se expusiese que los</w:t>
      </w:r>
      <w:r w:rsidR="00D50202" w:rsidRPr="000315F5">
        <w:rPr>
          <w:rFonts w:cstheme="minorHAnsi"/>
        </w:rPr>
        <w:t xml:space="preserve"> soldados </w:t>
      </w:r>
      <w:r>
        <w:rPr>
          <w:rFonts w:cstheme="minorHAnsi"/>
        </w:rPr>
        <w:t xml:space="preserve">estuvieron </w:t>
      </w:r>
      <w:r w:rsidR="00D50202" w:rsidRPr="000315F5">
        <w:rPr>
          <w:rFonts w:cstheme="minorHAnsi"/>
        </w:rPr>
        <w:t xml:space="preserve">faltos de instrucción, con armas en mal estado, </w:t>
      </w:r>
      <w:r w:rsidR="00C93C05">
        <w:rPr>
          <w:rFonts w:cstheme="minorHAnsi"/>
        </w:rPr>
        <w:t xml:space="preserve">o </w:t>
      </w:r>
      <w:r w:rsidR="00D50202" w:rsidRPr="000315F5">
        <w:rPr>
          <w:rFonts w:cstheme="minorHAnsi"/>
        </w:rPr>
        <w:t>con carencia de municiones</w:t>
      </w:r>
      <w:r>
        <w:rPr>
          <w:rFonts w:cstheme="minorHAnsi"/>
        </w:rPr>
        <w:t>. Ningún oficial del grupo del Estado Mayor de la Comandancia General de Melilla emitió informe o queja alguna en referencia al estado de la</w:t>
      </w:r>
      <w:r w:rsidR="00C93C05">
        <w:rPr>
          <w:rFonts w:cstheme="minorHAnsi"/>
        </w:rPr>
        <w:t>s unidades,</w:t>
      </w:r>
      <w:r>
        <w:rPr>
          <w:rFonts w:cstheme="minorHAnsi"/>
        </w:rPr>
        <w:t xml:space="preserve"> e instrucción de</w:t>
      </w:r>
      <w:r w:rsidR="00794681">
        <w:rPr>
          <w:rFonts w:cstheme="minorHAnsi"/>
        </w:rPr>
        <w:t xml:space="preserve"> las fuerzas existentes</w:t>
      </w:r>
      <w:r>
        <w:rPr>
          <w:rFonts w:cstheme="minorHAnsi"/>
        </w:rPr>
        <w:t>.</w:t>
      </w:r>
      <w:r w:rsidR="00D50202" w:rsidRPr="000315F5">
        <w:rPr>
          <w:rFonts w:cstheme="minorHAnsi"/>
        </w:rPr>
        <w:t xml:space="preserve"> </w:t>
      </w:r>
      <w:r w:rsidR="00794681">
        <w:rPr>
          <w:rFonts w:cstheme="minorHAnsi"/>
        </w:rPr>
        <w:t>Atendiendo al principio en el que «</w:t>
      </w:r>
      <w:r w:rsidR="00D50202" w:rsidRPr="000315F5">
        <w:rPr>
          <w:rFonts w:cstheme="minorHAnsi"/>
        </w:rPr>
        <w:t>todo iba bien</w:t>
      </w:r>
      <w:r w:rsidR="00794681">
        <w:rPr>
          <w:rFonts w:cstheme="minorHAnsi"/>
        </w:rPr>
        <w:t>», o eso</w:t>
      </w:r>
      <w:r w:rsidR="00C93C05">
        <w:rPr>
          <w:rFonts w:cstheme="minorHAnsi"/>
        </w:rPr>
        <w:t xml:space="preserve"> figuró en las órdenes diarias</w:t>
      </w:r>
      <w:r w:rsidR="00794681">
        <w:rPr>
          <w:rFonts w:cstheme="minorHAnsi"/>
        </w:rPr>
        <w:t xml:space="preserve">, se </w:t>
      </w:r>
      <w:r w:rsidR="00D50202" w:rsidRPr="000315F5">
        <w:rPr>
          <w:rFonts w:cstheme="minorHAnsi"/>
        </w:rPr>
        <w:t>observa</w:t>
      </w:r>
      <w:r w:rsidR="00C93C05">
        <w:rPr>
          <w:rFonts w:cstheme="minorHAnsi"/>
        </w:rPr>
        <w:t xml:space="preserve"> que</w:t>
      </w:r>
      <w:r w:rsidR="00794681">
        <w:rPr>
          <w:rFonts w:cstheme="minorHAnsi"/>
        </w:rPr>
        <w:t xml:space="preserve"> </w:t>
      </w:r>
      <w:r w:rsidR="00D50202" w:rsidRPr="000315F5">
        <w:rPr>
          <w:rFonts w:cstheme="minorHAnsi"/>
        </w:rPr>
        <w:t>s</w:t>
      </w:r>
      <w:r w:rsidR="00150465">
        <w:rPr>
          <w:rFonts w:cstheme="minorHAnsi"/>
        </w:rPr>
        <w:t>í</w:t>
      </w:r>
      <w:r w:rsidR="00D50202" w:rsidRPr="000315F5">
        <w:rPr>
          <w:rFonts w:cstheme="minorHAnsi"/>
        </w:rPr>
        <w:t xml:space="preserve"> hubo</w:t>
      </w:r>
      <w:r w:rsidR="00794681">
        <w:rPr>
          <w:rFonts w:cstheme="minorHAnsi"/>
        </w:rPr>
        <w:t xml:space="preserve"> o existieron incidencias en la instrucción </w:t>
      </w:r>
      <w:r w:rsidR="00150465">
        <w:rPr>
          <w:rFonts w:cstheme="minorHAnsi"/>
        </w:rPr>
        <w:t>y</w:t>
      </w:r>
      <w:r w:rsidR="00794681">
        <w:rPr>
          <w:rFonts w:cstheme="minorHAnsi"/>
        </w:rPr>
        <w:t xml:space="preserve"> en los recursos que dispusieron las unidades en las cuatro circunscripciones,</w:t>
      </w:r>
      <w:r w:rsidR="00D50202" w:rsidRPr="000315F5">
        <w:rPr>
          <w:rFonts w:cstheme="minorHAnsi"/>
        </w:rPr>
        <w:t xml:space="preserve"> </w:t>
      </w:r>
      <w:r w:rsidR="00150465">
        <w:rPr>
          <w:rFonts w:cstheme="minorHAnsi"/>
        </w:rPr>
        <w:t>y tuvo que ser por</w:t>
      </w:r>
      <w:r w:rsidR="00D50202" w:rsidRPr="000315F5">
        <w:rPr>
          <w:rFonts w:cstheme="minorHAnsi"/>
        </w:rPr>
        <w:t xml:space="preserve"> dos motivos</w:t>
      </w:r>
      <w:r w:rsidR="00794681">
        <w:rPr>
          <w:rFonts w:cstheme="minorHAnsi"/>
        </w:rPr>
        <w:t>;</w:t>
      </w:r>
    </w:p>
    <w:p w14:paraId="3CCEA4B0" w14:textId="77777777" w:rsidR="00794681" w:rsidRDefault="00794681" w:rsidP="00794681">
      <w:pPr>
        <w:spacing w:after="0"/>
        <w:jc w:val="both"/>
        <w:rPr>
          <w:rFonts w:cstheme="minorHAnsi"/>
        </w:rPr>
      </w:pPr>
    </w:p>
    <w:p w14:paraId="12B0C614" w14:textId="61E42DAE" w:rsidR="00794681" w:rsidRDefault="00D50202" w:rsidP="00794681">
      <w:pPr>
        <w:spacing w:after="0"/>
        <w:jc w:val="both"/>
        <w:rPr>
          <w:rFonts w:cstheme="minorHAnsi"/>
        </w:rPr>
      </w:pPr>
      <w:r w:rsidRPr="00794681">
        <w:rPr>
          <w:rFonts w:cstheme="minorHAnsi"/>
        </w:rPr>
        <w:t xml:space="preserve">Que el </w:t>
      </w:r>
      <w:r w:rsidR="00794681">
        <w:rPr>
          <w:rFonts w:cstheme="minorHAnsi"/>
        </w:rPr>
        <w:t xml:space="preserve">Comandante General de Melilla, </w:t>
      </w:r>
      <w:r w:rsidRPr="00794681">
        <w:rPr>
          <w:rFonts w:cstheme="minorHAnsi"/>
        </w:rPr>
        <w:t>General Fernández Silvestre y su Estado Mayor oculta</w:t>
      </w:r>
      <w:r w:rsidR="00C93C05">
        <w:rPr>
          <w:rFonts w:cstheme="minorHAnsi"/>
        </w:rPr>
        <w:t>ron</w:t>
      </w:r>
      <w:r w:rsidR="00794681">
        <w:rPr>
          <w:rFonts w:cstheme="minorHAnsi"/>
        </w:rPr>
        <w:t xml:space="preserve"> las incidencias</w:t>
      </w:r>
      <w:r w:rsidRPr="00794681">
        <w:rPr>
          <w:rFonts w:cstheme="minorHAnsi"/>
        </w:rPr>
        <w:t xml:space="preserve">, </w:t>
      </w:r>
      <w:r w:rsidR="00C93C05">
        <w:rPr>
          <w:rFonts w:cstheme="minorHAnsi"/>
        </w:rPr>
        <w:t>result</w:t>
      </w:r>
      <w:r w:rsidR="000F17EB">
        <w:rPr>
          <w:rFonts w:cstheme="minorHAnsi"/>
        </w:rPr>
        <w:t>ó ser</w:t>
      </w:r>
      <w:r w:rsidRPr="00794681">
        <w:rPr>
          <w:rFonts w:cstheme="minorHAnsi"/>
        </w:rPr>
        <w:t xml:space="preserve"> poco o nada factible porque</w:t>
      </w:r>
      <w:r w:rsidR="00C93C05">
        <w:rPr>
          <w:rFonts w:cstheme="minorHAnsi"/>
        </w:rPr>
        <w:t xml:space="preserve"> </w:t>
      </w:r>
      <w:r w:rsidRPr="00794681">
        <w:rPr>
          <w:rFonts w:cstheme="minorHAnsi"/>
        </w:rPr>
        <w:t>el Teniente Coronel Fidel Dávila Arrondo</w:t>
      </w:r>
      <w:r w:rsidR="00794681">
        <w:rPr>
          <w:rFonts w:cstheme="minorHAnsi"/>
        </w:rPr>
        <w:t xml:space="preserve">, de Estado Mayor, al mando de la Sección de Campaña de la Comandancia General de Melilla, </w:t>
      </w:r>
      <w:r w:rsidRPr="00794681">
        <w:rPr>
          <w:rFonts w:cstheme="minorHAnsi"/>
        </w:rPr>
        <w:t xml:space="preserve">siempre </w:t>
      </w:r>
      <w:r w:rsidR="000F17EB">
        <w:rPr>
          <w:rFonts w:cstheme="minorHAnsi"/>
        </w:rPr>
        <w:t xml:space="preserve">que tuvo la oportunidad, </w:t>
      </w:r>
      <w:r w:rsidRPr="00794681">
        <w:rPr>
          <w:rFonts w:cstheme="minorHAnsi"/>
        </w:rPr>
        <w:t xml:space="preserve">manifestó su contrariedad a los avances por el territorio, y no precisamente por causas </w:t>
      </w:r>
      <w:r w:rsidR="00794681">
        <w:rPr>
          <w:rFonts w:cstheme="minorHAnsi"/>
        </w:rPr>
        <w:t xml:space="preserve">tácticas o técnicas, como </w:t>
      </w:r>
      <w:r w:rsidRPr="00794681">
        <w:rPr>
          <w:rFonts w:cstheme="minorHAnsi"/>
        </w:rPr>
        <w:t>mencion</w:t>
      </w:r>
      <w:r w:rsidR="00794681">
        <w:rPr>
          <w:rFonts w:cstheme="minorHAnsi"/>
        </w:rPr>
        <w:t>ó</w:t>
      </w:r>
      <w:r w:rsidRPr="00794681">
        <w:rPr>
          <w:rFonts w:cstheme="minorHAnsi"/>
        </w:rPr>
        <w:t xml:space="preserve"> </w:t>
      </w:r>
      <w:r w:rsidR="007A077F" w:rsidRPr="00794681">
        <w:rPr>
          <w:rFonts w:cstheme="minorHAnsi"/>
        </w:rPr>
        <w:t xml:space="preserve">el General </w:t>
      </w:r>
      <w:r w:rsidRPr="00794681">
        <w:rPr>
          <w:rFonts w:cstheme="minorHAnsi"/>
        </w:rPr>
        <w:t>Cabanellas</w:t>
      </w:r>
      <w:r w:rsidR="007A077F" w:rsidRPr="00794681">
        <w:rPr>
          <w:rFonts w:cstheme="minorHAnsi"/>
        </w:rPr>
        <w:t xml:space="preserve">. El General Fernández Silvestre conocía el estado de sus fuerzas y sus respectivas necesidades, de ahí surgen los escritos y </w:t>
      </w:r>
      <w:r w:rsidR="000F17EB">
        <w:rPr>
          <w:rFonts w:cstheme="minorHAnsi"/>
        </w:rPr>
        <w:t>solicitudes</w:t>
      </w:r>
      <w:r w:rsidR="007A077F" w:rsidRPr="00794681">
        <w:rPr>
          <w:rFonts w:cstheme="minorHAnsi"/>
        </w:rPr>
        <w:t xml:space="preserve"> realizad</w:t>
      </w:r>
      <w:r w:rsidR="000F17EB">
        <w:rPr>
          <w:rFonts w:cstheme="minorHAnsi"/>
        </w:rPr>
        <w:t>a</w:t>
      </w:r>
      <w:r w:rsidR="007A077F" w:rsidRPr="00794681">
        <w:rPr>
          <w:rFonts w:cstheme="minorHAnsi"/>
        </w:rPr>
        <w:t xml:space="preserve">s a su superior, el Alto Comisario General </w:t>
      </w:r>
      <w:r w:rsidR="00794681">
        <w:rPr>
          <w:rFonts w:cstheme="minorHAnsi"/>
        </w:rPr>
        <w:t xml:space="preserve">Dámaso </w:t>
      </w:r>
      <w:r w:rsidR="007A077F" w:rsidRPr="00794681">
        <w:rPr>
          <w:rFonts w:cstheme="minorHAnsi"/>
        </w:rPr>
        <w:t xml:space="preserve">Berenguer, que ignoró </w:t>
      </w:r>
      <w:r w:rsidR="00794681">
        <w:rPr>
          <w:rFonts w:cstheme="minorHAnsi"/>
        </w:rPr>
        <w:t>en numerosas ocasiones</w:t>
      </w:r>
      <w:r w:rsidR="007A077F" w:rsidRPr="00794681">
        <w:rPr>
          <w:rFonts w:cstheme="minorHAnsi"/>
        </w:rPr>
        <w:t xml:space="preserve"> las </w:t>
      </w:r>
      <w:r w:rsidR="000F17EB">
        <w:rPr>
          <w:rFonts w:cstheme="minorHAnsi"/>
        </w:rPr>
        <w:t>peticion</w:t>
      </w:r>
      <w:r w:rsidR="007A077F" w:rsidRPr="00794681">
        <w:rPr>
          <w:rFonts w:cstheme="minorHAnsi"/>
        </w:rPr>
        <w:t>es de</w:t>
      </w:r>
      <w:r w:rsidR="000F17EB">
        <w:rPr>
          <w:rFonts w:cstheme="minorHAnsi"/>
        </w:rPr>
        <w:t>l General Fernández Silvestre.</w:t>
      </w:r>
    </w:p>
    <w:p w14:paraId="3016CA1B" w14:textId="77777777" w:rsidR="00794681" w:rsidRDefault="00794681" w:rsidP="00794681">
      <w:pPr>
        <w:spacing w:after="0"/>
        <w:jc w:val="both"/>
        <w:rPr>
          <w:rFonts w:cstheme="minorHAnsi"/>
        </w:rPr>
      </w:pPr>
    </w:p>
    <w:p w14:paraId="0240DD40" w14:textId="5D14251C" w:rsidR="00D23CD0" w:rsidRDefault="00D50202" w:rsidP="00C241A3">
      <w:pPr>
        <w:spacing w:after="0"/>
        <w:jc w:val="both"/>
        <w:rPr>
          <w:rFonts w:cstheme="minorHAnsi"/>
        </w:rPr>
      </w:pPr>
      <w:r w:rsidRPr="00794681">
        <w:rPr>
          <w:rFonts w:cstheme="minorHAnsi"/>
        </w:rPr>
        <w:t>Que los intereses del Alto Comisario General</w:t>
      </w:r>
      <w:r w:rsidR="00794681">
        <w:rPr>
          <w:rFonts w:cstheme="minorHAnsi"/>
        </w:rPr>
        <w:t xml:space="preserve"> Dámaso</w:t>
      </w:r>
      <w:r w:rsidRPr="00794681">
        <w:rPr>
          <w:rFonts w:cstheme="minorHAnsi"/>
        </w:rPr>
        <w:t xml:space="preserve"> Berenguer y de</w:t>
      </w:r>
      <w:r w:rsidR="00794681">
        <w:rPr>
          <w:rFonts w:cstheme="minorHAnsi"/>
        </w:rPr>
        <w:t xml:space="preserve"> un cierto número de</w:t>
      </w:r>
      <w:r w:rsidRPr="00794681">
        <w:rPr>
          <w:rFonts w:cstheme="minorHAnsi"/>
        </w:rPr>
        <w:t xml:space="preserve"> políticos </w:t>
      </w:r>
      <w:r w:rsidR="00794681">
        <w:rPr>
          <w:rFonts w:cstheme="minorHAnsi"/>
        </w:rPr>
        <w:t>con in</w:t>
      </w:r>
      <w:r w:rsidR="000F17EB">
        <w:rPr>
          <w:rFonts w:cstheme="minorHAnsi"/>
        </w:rPr>
        <w:t>versiones</w:t>
      </w:r>
      <w:r w:rsidR="00794681">
        <w:rPr>
          <w:rFonts w:cstheme="minorHAnsi"/>
        </w:rPr>
        <w:t xml:space="preserve"> empresariales</w:t>
      </w:r>
      <w:r w:rsidR="000F17EB">
        <w:rPr>
          <w:rFonts w:cstheme="minorHAnsi"/>
        </w:rPr>
        <w:t xml:space="preserve"> y comerciales,</w:t>
      </w:r>
      <w:r w:rsidR="00794681">
        <w:rPr>
          <w:rFonts w:cstheme="minorHAnsi"/>
        </w:rPr>
        <w:t xml:space="preserve"> como</w:t>
      </w:r>
      <w:r w:rsidR="000F17EB">
        <w:rPr>
          <w:rFonts w:cstheme="minorHAnsi"/>
        </w:rPr>
        <w:t xml:space="preserve"> fue </w:t>
      </w:r>
      <w:r w:rsidR="00794681">
        <w:rPr>
          <w:rFonts w:cstheme="minorHAnsi"/>
        </w:rPr>
        <w:t>el Conde de Romanones</w:t>
      </w:r>
      <w:r w:rsidRPr="00794681">
        <w:rPr>
          <w:rFonts w:cstheme="minorHAnsi"/>
        </w:rPr>
        <w:t>, coincidiesen en que</w:t>
      </w:r>
      <w:r w:rsidR="000F17EB">
        <w:rPr>
          <w:rFonts w:cstheme="minorHAnsi"/>
        </w:rPr>
        <w:t xml:space="preserve"> </w:t>
      </w:r>
      <w:r w:rsidRPr="00794681">
        <w:rPr>
          <w:rFonts w:cstheme="minorHAnsi"/>
        </w:rPr>
        <w:t xml:space="preserve">con los medios que </w:t>
      </w:r>
      <w:r w:rsidR="000F17EB">
        <w:rPr>
          <w:rFonts w:cstheme="minorHAnsi"/>
        </w:rPr>
        <w:t>dispo</w:t>
      </w:r>
      <w:r w:rsidRPr="00794681">
        <w:rPr>
          <w:rFonts w:cstheme="minorHAnsi"/>
        </w:rPr>
        <w:t xml:space="preserve">nían </w:t>
      </w:r>
      <w:r w:rsidR="000F17EB">
        <w:rPr>
          <w:rFonts w:cstheme="minorHAnsi"/>
        </w:rPr>
        <w:t xml:space="preserve">el ejército, estos </w:t>
      </w:r>
      <w:r w:rsidRPr="00794681">
        <w:rPr>
          <w:rFonts w:cstheme="minorHAnsi"/>
        </w:rPr>
        <w:t>podrían llegar</w:t>
      </w:r>
      <w:r w:rsidR="00794681">
        <w:rPr>
          <w:rFonts w:cstheme="minorHAnsi"/>
        </w:rPr>
        <w:t xml:space="preserve"> a operar con los planes </w:t>
      </w:r>
      <w:r w:rsidR="00150465">
        <w:rPr>
          <w:rFonts w:cstheme="minorHAnsi"/>
        </w:rPr>
        <w:t xml:space="preserve">iniciales </w:t>
      </w:r>
      <w:r w:rsidR="00150465" w:rsidRPr="00794681">
        <w:rPr>
          <w:rFonts w:cstheme="minorHAnsi"/>
        </w:rPr>
        <w:t>sin</w:t>
      </w:r>
      <w:r w:rsidRPr="00794681">
        <w:rPr>
          <w:rFonts w:cstheme="minorHAnsi"/>
        </w:rPr>
        <w:t xml:space="preserve"> necesidad de</w:t>
      </w:r>
      <w:r w:rsidR="007B776B">
        <w:rPr>
          <w:rFonts w:cstheme="minorHAnsi"/>
        </w:rPr>
        <w:t xml:space="preserve"> aumentar</w:t>
      </w:r>
      <w:r w:rsidRPr="00794681">
        <w:rPr>
          <w:rFonts w:cstheme="minorHAnsi"/>
        </w:rPr>
        <w:t xml:space="preserve"> la instrucción, </w:t>
      </w:r>
      <w:r w:rsidR="00794681">
        <w:rPr>
          <w:rFonts w:cstheme="minorHAnsi"/>
        </w:rPr>
        <w:t>adquirir armamento,</w:t>
      </w:r>
      <w:r w:rsidRPr="00794681">
        <w:rPr>
          <w:rFonts w:cstheme="minorHAnsi"/>
        </w:rPr>
        <w:t xml:space="preserve"> y </w:t>
      </w:r>
      <w:r w:rsidR="007B776B">
        <w:rPr>
          <w:rFonts w:cstheme="minorHAnsi"/>
        </w:rPr>
        <w:t xml:space="preserve">más </w:t>
      </w:r>
      <w:r w:rsidRPr="00794681">
        <w:rPr>
          <w:rFonts w:cstheme="minorHAnsi"/>
        </w:rPr>
        <w:t xml:space="preserve">recursos, </w:t>
      </w:r>
      <w:r w:rsidR="00150465">
        <w:rPr>
          <w:rFonts w:cstheme="minorHAnsi"/>
        </w:rPr>
        <w:t xml:space="preserve">y </w:t>
      </w:r>
      <w:r w:rsidRPr="00794681">
        <w:rPr>
          <w:rFonts w:cstheme="minorHAnsi"/>
        </w:rPr>
        <w:t>sin la necesidad de tener que movilizar reservistas o extender periodos de servicio</w:t>
      </w:r>
      <w:r w:rsidR="00150465">
        <w:rPr>
          <w:rFonts w:cstheme="minorHAnsi"/>
        </w:rPr>
        <w:t>.</w:t>
      </w:r>
      <w:r w:rsidR="007A077F" w:rsidRPr="00794681">
        <w:rPr>
          <w:rFonts w:cstheme="minorHAnsi"/>
        </w:rPr>
        <w:t xml:space="preserve"> </w:t>
      </w:r>
      <w:r w:rsidR="00150465">
        <w:rPr>
          <w:rFonts w:cstheme="minorHAnsi"/>
        </w:rPr>
        <w:t>N</w:t>
      </w:r>
      <w:r w:rsidR="007A077F" w:rsidRPr="00794681">
        <w:rPr>
          <w:rFonts w:cstheme="minorHAnsi"/>
        </w:rPr>
        <w:t xml:space="preserve">o se mencionaron y se ocultaron estos datos, </w:t>
      </w:r>
      <w:r w:rsidR="00794681">
        <w:rPr>
          <w:rFonts w:cstheme="minorHAnsi"/>
        </w:rPr>
        <w:t xml:space="preserve">que </w:t>
      </w:r>
      <w:r w:rsidR="007A077F" w:rsidRPr="00794681">
        <w:rPr>
          <w:rFonts w:cstheme="minorHAnsi"/>
        </w:rPr>
        <w:t xml:space="preserve">posteriormente </w:t>
      </w:r>
      <w:r w:rsidR="00794681">
        <w:rPr>
          <w:rFonts w:cstheme="minorHAnsi"/>
        </w:rPr>
        <w:t xml:space="preserve">fueron </w:t>
      </w:r>
      <w:r w:rsidR="007A077F" w:rsidRPr="00794681">
        <w:rPr>
          <w:rFonts w:cstheme="minorHAnsi"/>
        </w:rPr>
        <w:t>expuestos</w:t>
      </w:r>
      <w:r w:rsidR="00150465">
        <w:rPr>
          <w:rFonts w:cstheme="minorHAnsi"/>
        </w:rPr>
        <w:t xml:space="preserve"> y publicados en la prensa nacional, pero nunca fueron juzgados.</w:t>
      </w:r>
    </w:p>
    <w:p w14:paraId="07E9451A" w14:textId="77777777" w:rsidR="00C241A3" w:rsidRPr="00C241A3" w:rsidRDefault="00C241A3" w:rsidP="00C241A3">
      <w:pPr>
        <w:spacing w:after="0"/>
        <w:jc w:val="both"/>
        <w:rPr>
          <w:rFonts w:cstheme="minorHAnsi"/>
        </w:rPr>
      </w:pPr>
    </w:p>
    <w:p w14:paraId="3664B512" w14:textId="2DBD1A78" w:rsidR="007A077F" w:rsidRPr="000315F5" w:rsidRDefault="002D5453" w:rsidP="00D23CD0">
      <w:pPr>
        <w:spacing w:after="0"/>
        <w:jc w:val="both"/>
        <w:rPr>
          <w:rFonts w:cstheme="minorHAnsi"/>
        </w:rPr>
      </w:pPr>
      <w:r>
        <w:rPr>
          <w:rFonts w:cstheme="minorHAnsi"/>
        </w:rPr>
        <w:t>Desde que se conoció el fallecimiento del Comandante General Manuel Fernéndez Silvestre, s</w:t>
      </w:r>
      <w:r w:rsidR="007A077F" w:rsidRPr="000315F5">
        <w:rPr>
          <w:rFonts w:cstheme="minorHAnsi"/>
        </w:rPr>
        <w:t>e trazaron</w:t>
      </w:r>
      <w:r w:rsidR="0003530C">
        <w:rPr>
          <w:rFonts w:cstheme="minorHAnsi"/>
        </w:rPr>
        <w:t xml:space="preserve"> las responsabilidades d</w:t>
      </w:r>
      <w:r w:rsidR="00EF42FA">
        <w:rPr>
          <w:rFonts w:cstheme="minorHAnsi"/>
        </w:rPr>
        <w:t>el repliegue de las fuerzas de Annual</w:t>
      </w:r>
      <w:r>
        <w:rPr>
          <w:rFonts w:cstheme="minorHAnsi"/>
        </w:rPr>
        <w:t xml:space="preserve"> y se comenzó a trabajar en </w:t>
      </w:r>
      <w:r w:rsidR="00EF42FA" w:rsidRPr="00EF42FA">
        <w:rPr>
          <w:rFonts w:cstheme="minorHAnsi"/>
          <w:i/>
          <w:iCs/>
        </w:rPr>
        <w:t xml:space="preserve">«la </w:t>
      </w:r>
      <w:r w:rsidR="0003530C" w:rsidRPr="00EF42FA">
        <w:rPr>
          <w:rFonts w:cstheme="minorHAnsi"/>
          <w:i/>
          <w:iCs/>
        </w:rPr>
        <w:t>versión oficial de aquellos hechos</w:t>
      </w:r>
      <w:r w:rsidR="00EF42FA" w:rsidRPr="00EF42FA">
        <w:rPr>
          <w:rFonts w:cstheme="minorHAnsi"/>
          <w:i/>
          <w:iCs/>
        </w:rPr>
        <w:t>»</w:t>
      </w:r>
      <w:r>
        <w:rPr>
          <w:rFonts w:cstheme="minorHAnsi"/>
        </w:rPr>
        <w:t xml:space="preserve">. Los arquitectos fueron </w:t>
      </w:r>
      <w:r w:rsidR="007A077F" w:rsidRPr="000315F5">
        <w:rPr>
          <w:rFonts w:cstheme="minorHAnsi"/>
        </w:rPr>
        <w:t xml:space="preserve">dos coroneles de Estado Mayor. </w:t>
      </w:r>
      <w:r>
        <w:rPr>
          <w:rFonts w:cstheme="minorHAnsi"/>
        </w:rPr>
        <w:t>Esta</w:t>
      </w:r>
      <w:r w:rsidR="007A077F" w:rsidRPr="000315F5">
        <w:rPr>
          <w:rFonts w:cstheme="minorHAnsi"/>
        </w:rPr>
        <w:t xml:space="preserve"> hipótesis</w:t>
      </w:r>
      <w:r>
        <w:rPr>
          <w:rFonts w:cstheme="minorHAnsi"/>
        </w:rPr>
        <w:t xml:space="preserve"> </w:t>
      </w:r>
      <w:r w:rsidR="00163995">
        <w:rPr>
          <w:rFonts w:cstheme="minorHAnsi"/>
        </w:rPr>
        <w:t xml:space="preserve">no es </w:t>
      </w:r>
      <w:r w:rsidR="007A077F" w:rsidRPr="000315F5">
        <w:rPr>
          <w:rFonts w:cstheme="minorHAnsi"/>
        </w:rPr>
        <w:t>nada descabellada</w:t>
      </w:r>
      <w:r>
        <w:rPr>
          <w:rFonts w:cstheme="minorHAnsi"/>
        </w:rPr>
        <w:t>, teniendo presente</w:t>
      </w:r>
      <w:r w:rsidR="007A077F" w:rsidRPr="000315F5">
        <w:rPr>
          <w:rFonts w:cstheme="minorHAnsi"/>
        </w:rPr>
        <w:t xml:space="preserve"> los perfiles de los oficiales de </w:t>
      </w:r>
      <w:r w:rsidR="00EF42FA" w:rsidRPr="000315F5">
        <w:rPr>
          <w:rFonts w:cstheme="minorHAnsi"/>
        </w:rPr>
        <w:t xml:space="preserve">Estado Mayor </w:t>
      </w:r>
      <w:r w:rsidR="00EF42FA">
        <w:rPr>
          <w:rFonts w:cstheme="minorHAnsi"/>
        </w:rPr>
        <w:t xml:space="preserve">de </w:t>
      </w:r>
      <w:r w:rsidR="007A077F" w:rsidRPr="000315F5">
        <w:rPr>
          <w:rFonts w:cstheme="minorHAnsi"/>
        </w:rPr>
        <w:t>la época</w:t>
      </w:r>
      <w:r w:rsidR="00EF42FA">
        <w:rPr>
          <w:rFonts w:cstheme="minorHAnsi"/>
        </w:rPr>
        <w:t>. D</w:t>
      </w:r>
      <w:r w:rsidR="007A077F" w:rsidRPr="000315F5">
        <w:rPr>
          <w:rFonts w:cstheme="minorHAnsi"/>
        </w:rPr>
        <w:t xml:space="preserve">urante la madrugada del 23 de julio de 1921, fecha en la que llegó el Alto Comisario General </w:t>
      </w:r>
      <w:r>
        <w:rPr>
          <w:rFonts w:cstheme="minorHAnsi"/>
        </w:rPr>
        <w:t xml:space="preserve">Dámaso </w:t>
      </w:r>
      <w:r w:rsidR="007A077F" w:rsidRPr="000315F5">
        <w:rPr>
          <w:rFonts w:cstheme="minorHAnsi"/>
        </w:rPr>
        <w:t>Berenguer</w:t>
      </w:r>
      <w:r w:rsidR="0003530C">
        <w:rPr>
          <w:rFonts w:cstheme="minorHAnsi"/>
        </w:rPr>
        <w:t xml:space="preserve"> a La Plaza de Melilla</w:t>
      </w:r>
      <w:r w:rsidR="00EF42FA">
        <w:rPr>
          <w:rFonts w:cstheme="minorHAnsi"/>
        </w:rPr>
        <w:t>, s</w:t>
      </w:r>
      <w:r w:rsidR="007A077F" w:rsidRPr="000315F5">
        <w:rPr>
          <w:rFonts w:cstheme="minorHAnsi"/>
        </w:rPr>
        <w:t xml:space="preserve">u </w:t>
      </w:r>
      <w:r w:rsidR="0003530C">
        <w:rPr>
          <w:rFonts w:cstheme="minorHAnsi"/>
        </w:rPr>
        <w:t>Jefe de Estado Mayor</w:t>
      </w:r>
      <w:r w:rsidR="007A077F" w:rsidRPr="000315F5">
        <w:rPr>
          <w:rFonts w:cstheme="minorHAnsi"/>
        </w:rPr>
        <w:t xml:space="preserve">, el Coronel Francisco Gómez Jordana Sousa, y el Coronel </w:t>
      </w:r>
      <w:r w:rsidR="00124A8D" w:rsidRPr="000315F5">
        <w:rPr>
          <w:rFonts w:cstheme="minorHAnsi"/>
        </w:rPr>
        <w:t xml:space="preserve">Jefe </w:t>
      </w:r>
      <w:r w:rsidR="007A077F" w:rsidRPr="000315F5">
        <w:rPr>
          <w:rFonts w:cstheme="minorHAnsi"/>
        </w:rPr>
        <w:t>de</w:t>
      </w:r>
      <w:r w:rsidR="00124A8D" w:rsidRPr="000315F5">
        <w:rPr>
          <w:rFonts w:cstheme="minorHAnsi"/>
        </w:rPr>
        <w:t>l</w:t>
      </w:r>
      <w:r w:rsidR="007A077F" w:rsidRPr="000315F5">
        <w:rPr>
          <w:rFonts w:cstheme="minorHAnsi"/>
        </w:rPr>
        <w:t xml:space="preserve"> Estado Mayor</w:t>
      </w:r>
      <w:r w:rsidR="00124A8D" w:rsidRPr="000315F5">
        <w:rPr>
          <w:rFonts w:cstheme="minorHAnsi"/>
        </w:rPr>
        <w:t xml:space="preserve"> de la Comandancia General de Melilla, Gerardo Sánchez Monge</w:t>
      </w:r>
      <w:r w:rsidR="003F3ABE" w:rsidRPr="000315F5">
        <w:rPr>
          <w:rFonts w:cstheme="minorHAnsi"/>
        </w:rPr>
        <w:t xml:space="preserve">, </w:t>
      </w:r>
      <w:r>
        <w:rPr>
          <w:rFonts w:cstheme="minorHAnsi"/>
        </w:rPr>
        <w:t xml:space="preserve">trabajaron en la contingencia de la situación, </w:t>
      </w:r>
      <w:r w:rsidR="003F3ABE" w:rsidRPr="000315F5">
        <w:rPr>
          <w:rFonts w:cstheme="minorHAnsi"/>
        </w:rPr>
        <w:t>traza</w:t>
      </w:r>
      <w:r>
        <w:rPr>
          <w:rFonts w:cstheme="minorHAnsi"/>
        </w:rPr>
        <w:t>ndo</w:t>
      </w:r>
      <w:r w:rsidR="003F3ABE" w:rsidRPr="000315F5">
        <w:rPr>
          <w:rFonts w:cstheme="minorHAnsi"/>
        </w:rPr>
        <w:t xml:space="preserve"> </w:t>
      </w:r>
      <w:r>
        <w:rPr>
          <w:rFonts w:cstheme="minorHAnsi"/>
        </w:rPr>
        <w:t>el relato</w:t>
      </w:r>
      <w:r w:rsidR="00EF42FA">
        <w:rPr>
          <w:rFonts w:cstheme="minorHAnsi"/>
        </w:rPr>
        <w:t xml:space="preserve"> oficial</w:t>
      </w:r>
      <w:r w:rsidR="003F3ABE" w:rsidRPr="000315F5">
        <w:rPr>
          <w:rFonts w:cstheme="minorHAnsi"/>
        </w:rPr>
        <w:t xml:space="preserve">, </w:t>
      </w:r>
      <w:r w:rsidR="00EF42FA">
        <w:rPr>
          <w:rFonts w:cstheme="minorHAnsi"/>
        </w:rPr>
        <w:t xml:space="preserve">indicando </w:t>
      </w:r>
      <w:r w:rsidR="003F3ABE" w:rsidRPr="000315F5">
        <w:rPr>
          <w:rFonts w:cstheme="minorHAnsi"/>
        </w:rPr>
        <w:t xml:space="preserve">las </w:t>
      </w:r>
      <w:r w:rsidR="00EF42FA">
        <w:rPr>
          <w:rFonts w:cstheme="minorHAnsi"/>
        </w:rPr>
        <w:t xml:space="preserve">posibles </w:t>
      </w:r>
      <w:r w:rsidR="003F3ABE" w:rsidRPr="000315F5">
        <w:rPr>
          <w:rFonts w:cstheme="minorHAnsi"/>
        </w:rPr>
        <w:t xml:space="preserve">causas y </w:t>
      </w:r>
      <w:r w:rsidR="0003530C">
        <w:rPr>
          <w:rFonts w:cstheme="minorHAnsi"/>
        </w:rPr>
        <w:t xml:space="preserve">el </w:t>
      </w:r>
      <w:r w:rsidR="00EF42FA">
        <w:rPr>
          <w:rFonts w:cstheme="minorHAnsi"/>
        </w:rPr>
        <w:t xml:space="preserve">único </w:t>
      </w:r>
      <w:r w:rsidR="003F3ABE" w:rsidRPr="000315F5">
        <w:rPr>
          <w:rFonts w:cstheme="minorHAnsi"/>
        </w:rPr>
        <w:t xml:space="preserve">responsable </w:t>
      </w:r>
      <w:r w:rsidR="0003530C">
        <w:rPr>
          <w:rFonts w:cstheme="minorHAnsi"/>
        </w:rPr>
        <w:t xml:space="preserve">principal </w:t>
      </w:r>
      <w:r w:rsidR="003F3ABE" w:rsidRPr="000315F5">
        <w:rPr>
          <w:rFonts w:cstheme="minorHAnsi"/>
        </w:rPr>
        <w:t>de aquel desastre.</w:t>
      </w:r>
    </w:p>
    <w:p w14:paraId="440C97C2" w14:textId="77777777" w:rsidR="00124A8D" w:rsidRPr="000315F5" w:rsidRDefault="00124A8D" w:rsidP="00D23CD0">
      <w:pPr>
        <w:spacing w:after="0"/>
        <w:jc w:val="both"/>
        <w:rPr>
          <w:rFonts w:cstheme="minorHAnsi"/>
        </w:rPr>
      </w:pPr>
    </w:p>
    <w:p w14:paraId="436FF92C" w14:textId="3949C39E" w:rsidR="003F3ABE" w:rsidRDefault="00124A8D" w:rsidP="00D23CD0">
      <w:pPr>
        <w:spacing w:after="0"/>
        <w:jc w:val="both"/>
        <w:rPr>
          <w:rFonts w:cstheme="minorHAnsi"/>
        </w:rPr>
      </w:pPr>
      <w:r w:rsidRPr="000315F5">
        <w:rPr>
          <w:rFonts w:cstheme="minorHAnsi"/>
        </w:rPr>
        <w:t>Ambos Coroneles de Estado Mayor fueron los arquitectos de la defensa del Ejército</w:t>
      </w:r>
      <w:r w:rsidR="00771D77">
        <w:rPr>
          <w:rFonts w:cstheme="minorHAnsi"/>
        </w:rPr>
        <w:t>, e</w:t>
      </w:r>
      <w:r w:rsidRPr="000315F5">
        <w:rPr>
          <w:rFonts w:cstheme="minorHAnsi"/>
        </w:rPr>
        <w:t xml:space="preserve">n lo que se conoció como </w:t>
      </w:r>
      <w:r w:rsidRPr="00163995">
        <w:rPr>
          <w:rFonts w:cstheme="minorHAnsi"/>
          <w:i/>
          <w:iCs/>
        </w:rPr>
        <w:t>«</w:t>
      </w:r>
      <w:r w:rsidR="00163995" w:rsidRPr="00163995">
        <w:rPr>
          <w:rFonts w:cstheme="minorHAnsi"/>
          <w:i/>
          <w:iCs/>
        </w:rPr>
        <w:t>E</w:t>
      </w:r>
      <w:r w:rsidRPr="00163995">
        <w:rPr>
          <w:rFonts w:cstheme="minorHAnsi"/>
          <w:i/>
          <w:iCs/>
        </w:rPr>
        <w:t>l derrumbamiento de la Comandancia General de Melilla»</w:t>
      </w:r>
      <w:r w:rsidR="00771D77">
        <w:rPr>
          <w:rFonts w:cstheme="minorHAnsi"/>
        </w:rPr>
        <w:t>. Los</w:t>
      </w:r>
      <w:r w:rsidRPr="000315F5">
        <w:rPr>
          <w:rFonts w:cstheme="minorHAnsi"/>
        </w:rPr>
        <w:t xml:space="preserve"> dos Coroneles</w:t>
      </w:r>
      <w:r w:rsidR="00EF42FA">
        <w:rPr>
          <w:rFonts w:cstheme="minorHAnsi"/>
        </w:rPr>
        <w:t xml:space="preserve">, </w:t>
      </w:r>
      <w:r w:rsidR="00163995">
        <w:rPr>
          <w:rFonts w:cstheme="minorHAnsi"/>
        </w:rPr>
        <w:t>re</w:t>
      </w:r>
      <w:r w:rsidR="00EF42FA">
        <w:rPr>
          <w:rFonts w:cstheme="minorHAnsi"/>
        </w:rPr>
        <w:t>escribieron</w:t>
      </w:r>
      <w:r w:rsidRPr="000315F5">
        <w:rPr>
          <w:rFonts w:cstheme="minorHAnsi"/>
        </w:rPr>
        <w:t xml:space="preserve"> </w:t>
      </w:r>
      <w:r w:rsidR="00163995">
        <w:rPr>
          <w:rFonts w:cstheme="minorHAnsi"/>
        </w:rPr>
        <w:t xml:space="preserve">los acontecimientos como sucedieron </w:t>
      </w:r>
      <w:r w:rsidRPr="000315F5">
        <w:rPr>
          <w:rFonts w:cstheme="minorHAnsi"/>
        </w:rPr>
        <w:t xml:space="preserve">en base a </w:t>
      </w:r>
      <w:r w:rsidR="00163995">
        <w:rPr>
          <w:rFonts w:cstheme="minorHAnsi"/>
        </w:rPr>
        <w:t>un</w:t>
      </w:r>
      <w:r w:rsidRPr="000315F5">
        <w:rPr>
          <w:rFonts w:cstheme="minorHAnsi"/>
        </w:rPr>
        <w:t>a c</w:t>
      </w:r>
      <w:r w:rsidR="0003530C">
        <w:rPr>
          <w:rFonts w:cstheme="minorHAnsi"/>
        </w:rPr>
        <w:t>ronología</w:t>
      </w:r>
      <w:r w:rsidR="00163995">
        <w:rPr>
          <w:rFonts w:cstheme="minorHAnsi"/>
        </w:rPr>
        <w:t xml:space="preserve"> ficticia.</w:t>
      </w:r>
      <w:r w:rsidR="0003530C">
        <w:rPr>
          <w:rFonts w:cstheme="minorHAnsi"/>
        </w:rPr>
        <w:t xml:space="preserve"> </w:t>
      </w:r>
      <w:r w:rsidRPr="000315F5">
        <w:rPr>
          <w:rFonts w:cstheme="minorHAnsi"/>
        </w:rPr>
        <w:t>Fueron qu</w:t>
      </w:r>
      <w:r w:rsidR="00163995">
        <w:rPr>
          <w:rFonts w:cstheme="minorHAnsi"/>
        </w:rPr>
        <w:t>ienes</w:t>
      </w:r>
      <w:r w:rsidRPr="000315F5">
        <w:rPr>
          <w:rFonts w:cstheme="minorHAnsi"/>
        </w:rPr>
        <w:t xml:space="preserve"> elaboraron </w:t>
      </w:r>
      <w:r w:rsidR="0003530C">
        <w:rPr>
          <w:rFonts w:cstheme="minorHAnsi"/>
        </w:rPr>
        <w:t>aquell</w:t>
      </w:r>
      <w:r w:rsidRPr="000315F5">
        <w:rPr>
          <w:rFonts w:cstheme="minorHAnsi"/>
        </w:rPr>
        <w:t>os informes sobre las múltiples carencias.</w:t>
      </w:r>
      <w:r w:rsidR="00771D77">
        <w:rPr>
          <w:rFonts w:cstheme="minorHAnsi"/>
        </w:rPr>
        <w:t xml:space="preserve"> Desde que </w:t>
      </w:r>
      <w:r w:rsidR="00EF42FA">
        <w:rPr>
          <w:rFonts w:cstheme="minorHAnsi"/>
        </w:rPr>
        <w:t>fue nombrado Alto Comisario del Protectorado</w:t>
      </w:r>
      <w:r w:rsidRPr="000315F5">
        <w:rPr>
          <w:rFonts w:cstheme="minorHAnsi"/>
        </w:rPr>
        <w:t xml:space="preserve"> </w:t>
      </w:r>
      <w:r w:rsidR="00EF42FA">
        <w:rPr>
          <w:rFonts w:cstheme="minorHAnsi"/>
        </w:rPr>
        <w:t xml:space="preserve">el General Dámaso Berenguer, </w:t>
      </w:r>
      <w:r w:rsidR="00163995">
        <w:rPr>
          <w:rFonts w:cstheme="minorHAnsi"/>
        </w:rPr>
        <w:t xml:space="preserve">en </w:t>
      </w:r>
      <w:r w:rsidRPr="000315F5">
        <w:rPr>
          <w:rFonts w:cstheme="minorHAnsi"/>
        </w:rPr>
        <w:t xml:space="preserve">febrero de 1919, </w:t>
      </w:r>
      <w:r w:rsidR="00771D77">
        <w:rPr>
          <w:rFonts w:cstheme="minorHAnsi"/>
        </w:rPr>
        <w:t xml:space="preserve">hasta que sucedió el desastre de Annual en julio de 1921, </w:t>
      </w:r>
      <w:r w:rsidR="003F3ABE" w:rsidRPr="000315F5">
        <w:rPr>
          <w:rFonts w:cstheme="minorHAnsi"/>
        </w:rPr>
        <w:t>no se elabor</w:t>
      </w:r>
      <w:r w:rsidR="00771D77">
        <w:rPr>
          <w:rFonts w:cstheme="minorHAnsi"/>
        </w:rPr>
        <w:t>ó</w:t>
      </w:r>
      <w:r w:rsidR="003F3ABE" w:rsidRPr="000315F5">
        <w:rPr>
          <w:rFonts w:cstheme="minorHAnsi"/>
        </w:rPr>
        <w:t xml:space="preserve"> inform</w:t>
      </w:r>
      <w:r w:rsidR="00771D77">
        <w:rPr>
          <w:rFonts w:cstheme="minorHAnsi"/>
        </w:rPr>
        <w:t>e alguno</w:t>
      </w:r>
      <w:r w:rsidR="003F3ABE" w:rsidRPr="000315F5">
        <w:rPr>
          <w:rFonts w:cstheme="minorHAnsi"/>
        </w:rPr>
        <w:t xml:space="preserve"> desta</w:t>
      </w:r>
      <w:r w:rsidR="00771D77">
        <w:rPr>
          <w:rFonts w:cstheme="minorHAnsi"/>
        </w:rPr>
        <w:t>cando estos asunto</w:t>
      </w:r>
      <w:r w:rsidR="003F3ABE" w:rsidRPr="000315F5">
        <w:rPr>
          <w:rFonts w:cstheme="minorHAnsi"/>
        </w:rPr>
        <w:t>s, no se usaron términos como carencia</w:t>
      </w:r>
      <w:r w:rsidR="00771D77">
        <w:rPr>
          <w:rFonts w:cstheme="minorHAnsi"/>
        </w:rPr>
        <w:t>s</w:t>
      </w:r>
      <w:r w:rsidR="003F3ABE" w:rsidRPr="000315F5">
        <w:rPr>
          <w:rFonts w:cstheme="minorHAnsi"/>
        </w:rPr>
        <w:t xml:space="preserve">, falta, </w:t>
      </w:r>
      <w:r w:rsidR="0003530C">
        <w:rPr>
          <w:rFonts w:cstheme="minorHAnsi"/>
        </w:rPr>
        <w:t>insuficiencia,</w:t>
      </w:r>
      <w:r w:rsidR="003F3ABE" w:rsidRPr="000315F5">
        <w:rPr>
          <w:rFonts w:cstheme="minorHAnsi"/>
        </w:rPr>
        <w:t xml:space="preserve"> u otros adjetivos, en los que se mencionase o informase</w:t>
      </w:r>
      <w:r w:rsidR="0003530C">
        <w:rPr>
          <w:rFonts w:cstheme="minorHAnsi"/>
        </w:rPr>
        <w:t xml:space="preserve"> a cerca de</w:t>
      </w:r>
      <w:r w:rsidR="003F3ABE" w:rsidRPr="000315F5">
        <w:rPr>
          <w:rFonts w:cstheme="minorHAnsi"/>
        </w:rPr>
        <w:t xml:space="preserve"> esta índole catastrofista o de </w:t>
      </w:r>
      <w:r w:rsidR="0003530C">
        <w:rPr>
          <w:rFonts w:cstheme="minorHAnsi"/>
        </w:rPr>
        <w:t xml:space="preserve">cierta </w:t>
      </w:r>
      <w:r w:rsidR="003F3ABE" w:rsidRPr="000315F5">
        <w:rPr>
          <w:rFonts w:cstheme="minorHAnsi"/>
        </w:rPr>
        <w:t>orientación derrotista</w:t>
      </w:r>
      <w:r w:rsidR="00771D77">
        <w:rPr>
          <w:rFonts w:cstheme="minorHAnsi"/>
        </w:rPr>
        <w:t>, sobre la instrucción de los soldados y sobre las armas y el material de guerra.</w:t>
      </w:r>
    </w:p>
    <w:p w14:paraId="134583D8" w14:textId="77777777" w:rsidR="00C333CF" w:rsidRPr="000315F5" w:rsidRDefault="00C333CF" w:rsidP="00D23CD0">
      <w:pPr>
        <w:spacing w:after="0"/>
        <w:jc w:val="both"/>
        <w:rPr>
          <w:rFonts w:cstheme="minorHAnsi"/>
        </w:rPr>
      </w:pPr>
    </w:p>
    <w:p w14:paraId="5C66B1D1" w14:textId="1B0CA1E8" w:rsidR="00C333CF" w:rsidRPr="000315F5" w:rsidRDefault="00124A8D" w:rsidP="00D23CD0">
      <w:pPr>
        <w:spacing w:after="0"/>
        <w:jc w:val="both"/>
        <w:rPr>
          <w:rFonts w:cstheme="minorHAnsi"/>
        </w:rPr>
      </w:pPr>
      <w:r w:rsidRPr="000315F5">
        <w:rPr>
          <w:rFonts w:cstheme="minorHAnsi"/>
        </w:rPr>
        <w:t xml:space="preserve">Hasta el 01 de junio de 1921, </w:t>
      </w:r>
      <w:r w:rsidR="00B75D32" w:rsidRPr="000315F5">
        <w:rPr>
          <w:rFonts w:cstheme="minorHAnsi"/>
        </w:rPr>
        <w:t xml:space="preserve">día de la toma y pérdida de la posición de Abarrán, </w:t>
      </w:r>
      <w:r w:rsidRPr="000315F5">
        <w:rPr>
          <w:rFonts w:cstheme="minorHAnsi"/>
        </w:rPr>
        <w:t xml:space="preserve">todo iba </w:t>
      </w:r>
      <w:r w:rsidR="004C4593" w:rsidRPr="000315F5">
        <w:rPr>
          <w:rFonts w:cstheme="minorHAnsi"/>
        </w:rPr>
        <w:t>relativa y oficialmente</w:t>
      </w:r>
      <w:r w:rsidR="00B75D32" w:rsidRPr="000315F5">
        <w:rPr>
          <w:rFonts w:cstheme="minorHAnsi"/>
        </w:rPr>
        <w:t xml:space="preserve"> </w:t>
      </w:r>
      <w:r w:rsidRPr="000315F5">
        <w:rPr>
          <w:rFonts w:cstheme="minorHAnsi"/>
        </w:rPr>
        <w:t xml:space="preserve">bien con las fuerzas que se ostentaban, </w:t>
      </w:r>
      <w:r w:rsidR="00B75D32" w:rsidRPr="000315F5">
        <w:rPr>
          <w:rFonts w:cstheme="minorHAnsi"/>
        </w:rPr>
        <w:t xml:space="preserve">incluso </w:t>
      </w:r>
      <w:r w:rsidRPr="000315F5">
        <w:rPr>
          <w:rFonts w:cstheme="minorHAnsi"/>
        </w:rPr>
        <w:t>llega</w:t>
      </w:r>
      <w:r w:rsidR="00B75D32" w:rsidRPr="000315F5">
        <w:rPr>
          <w:rFonts w:cstheme="minorHAnsi"/>
        </w:rPr>
        <w:t>n</w:t>
      </w:r>
      <w:r w:rsidRPr="000315F5">
        <w:rPr>
          <w:rFonts w:cstheme="minorHAnsi"/>
        </w:rPr>
        <w:t xml:space="preserve">do a ese punto máximo de elasticidad de fuerzas, mencionado en el famoso informe del Coronel Gabriel Morales Mendiguita, Jefe de la Oficina de Asuntos indígenas y de la policía indígena, </w:t>
      </w:r>
      <w:r w:rsidR="004C4593">
        <w:rPr>
          <w:rFonts w:cstheme="minorHAnsi"/>
        </w:rPr>
        <w:t>en febrero de 1921. N</w:t>
      </w:r>
      <w:r w:rsidRPr="000315F5">
        <w:rPr>
          <w:rFonts w:cstheme="minorHAnsi"/>
        </w:rPr>
        <w:t xml:space="preserve">o se estimaron comentarios o alusiones a esas faltas de formación e instrucción. Se estimaron </w:t>
      </w:r>
      <w:r w:rsidR="00B75D32" w:rsidRPr="000315F5">
        <w:rPr>
          <w:rFonts w:cstheme="minorHAnsi"/>
        </w:rPr>
        <w:t>las faltas</w:t>
      </w:r>
      <w:r w:rsidRPr="000315F5">
        <w:rPr>
          <w:rFonts w:cstheme="minorHAnsi"/>
        </w:rPr>
        <w:t xml:space="preserve"> de créditos para la adecuación de caminos</w:t>
      </w:r>
      <w:r w:rsidR="00D24411">
        <w:rPr>
          <w:rFonts w:cstheme="minorHAnsi"/>
        </w:rPr>
        <w:t xml:space="preserve">, </w:t>
      </w:r>
      <w:r w:rsidRPr="000315F5">
        <w:rPr>
          <w:rFonts w:cstheme="minorHAnsi"/>
        </w:rPr>
        <w:t>construcción y mejoras de las posiciones</w:t>
      </w:r>
      <w:r w:rsidR="00D24411">
        <w:rPr>
          <w:rFonts w:cstheme="minorHAnsi"/>
        </w:rPr>
        <w:t>.</w:t>
      </w:r>
      <w:r w:rsidRPr="000315F5">
        <w:rPr>
          <w:rFonts w:cstheme="minorHAnsi"/>
        </w:rPr>
        <w:t xml:space="preserve"> </w:t>
      </w:r>
      <w:r w:rsidR="00D24411">
        <w:rPr>
          <w:rFonts w:cstheme="minorHAnsi"/>
        </w:rPr>
        <w:t>T</w:t>
      </w:r>
      <w:r w:rsidRPr="000315F5">
        <w:rPr>
          <w:rFonts w:cstheme="minorHAnsi"/>
        </w:rPr>
        <w:t>ambién se estimó la necesidad de piezas y recalibración de</w:t>
      </w:r>
      <w:r w:rsidR="00D24411">
        <w:rPr>
          <w:rFonts w:cstheme="minorHAnsi"/>
        </w:rPr>
        <w:t xml:space="preserve"> cientos de</w:t>
      </w:r>
      <w:r w:rsidRPr="000315F5">
        <w:rPr>
          <w:rFonts w:cstheme="minorHAnsi"/>
        </w:rPr>
        <w:t xml:space="preserve"> fusiles, en términos de mantenimiento de los recursos y de las armas, </w:t>
      </w:r>
      <w:r w:rsidR="00163995">
        <w:rPr>
          <w:rFonts w:cstheme="minorHAnsi"/>
        </w:rPr>
        <w:t xml:space="preserve">algo que era normal, </w:t>
      </w:r>
      <w:r w:rsidRPr="000315F5">
        <w:rPr>
          <w:rFonts w:cstheme="minorHAnsi"/>
        </w:rPr>
        <w:t xml:space="preserve">sin embargo, nunca se usaron términos de falta de capacidad, falta de fuerzas, </w:t>
      </w:r>
      <w:r w:rsidR="00B75D32" w:rsidRPr="000315F5">
        <w:rPr>
          <w:rFonts w:cstheme="minorHAnsi"/>
        </w:rPr>
        <w:t xml:space="preserve">falta de municiones o </w:t>
      </w:r>
      <w:r w:rsidRPr="000315F5">
        <w:rPr>
          <w:rFonts w:cstheme="minorHAnsi"/>
        </w:rPr>
        <w:t xml:space="preserve">falta de instrucción o imposibilidad de </w:t>
      </w:r>
      <w:r w:rsidR="00B75D32" w:rsidRPr="000315F5">
        <w:rPr>
          <w:rFonts w:cstheme="minorHAnsi"/>
        </w:rPr>
        <w:t xml:space="preserve">aplicar el uso de la fuerza de </w:t>
      </w:r>
      <w:r w:rsidRPr="000315F5">
        <w:rPr>
          <w:rFonts w:cstheme="minorHAnsi"/>
        </w:rPr>
        <w:t>maniobra</w:t>
      </w:r>
      <w:r w:rsidR="00163995">
        <w:rPr>
          <w:rFonts w:cstheme="minorHAnsi"/>
        </w:rPr>
        <w:t xml:space="preserve"> con las tropas existentes</w:t>
      </w:r>
      <w:r w:rsidRPr="000315F5">
        <w:rPr>
          <w:rFonts w:cstheme="minorHAnsi"/>
        </w:rPr>
        <w:t xml:space="preserve">. </w:t>
      </w:r>
    </w:p>
    <w:p w14:paraId="0BC8DEC9" w14:textId="5AA5343C" w:rsidR="00D50202" w:rsidRPr="000315F5" w:rsidRDefault="00B75D32" w:rsidP="00D23CD0">
      <w:pPr>
        <w:spacing w:after="0"/>
        <w:jc w:val="both"/>
        <w:rPr>
          <w:rFonts w:cstheme="minorHAnsi"/>
        </w:rPr>
      </w:pPr>
      <w:r w:rsidRPr="000315F5">
        <w:rPr>
          <w:rFonts w:cstheme="minorHAnsi"/>
        </w:rPr>
        <w:lastRenderedPageBreak/>
        <w:t>Los Coroneles Francisco Gómez Jordana Sousa y Gerardo Sánchez Monge</w:t>
      </w:r>
      <w:r w:rsidR="00994CD8">
        <w:rPr>
          <w:rFonts w:cstheme="minorHAnsi"/>
        </w:rPr>
        <w:t xml:space="preserve">, </w:t>
      </w:r>
      <w:r w:rsidR="0096604E">
        <w:rPr>
          <w:rFonts w:cstheme="minorHAnsi"/>
        </w:rPr>
        <w:t>junto con</w:t>
      </w:r>
      <w:r w:rsidR="00994CD8">
        <w:rPr>
          <w:rFonts w:cstheme="minorHAnsi"/>
        </w:rPr>
        <w:t xml:space="preserve"> otros oficiales de Estado Mayor</w:t>
      </w:r>
      <w:r w:rsidR="0096604E">
        <w:rPr>
          <w:rFonts w:cstheme="minorHAnsi"/>
        </w:rPr>
        <w:t xml:space="preserve">, </w:t>
      </w:r>
      <w:r w:rsidR="00994CD8">
        <w:rPr>
          <w:rFonts w:cstheme="minorHAnsi"/>
        </w:rPr>
        <w:t>articularon</w:t>
      </w:r>
      <w:r w:rsidRPr="000315F5">
        <w:rPr>
          <w:rFonts w:cstheme="minorHAnsi"/>
        </w:rPr>
        <w:t xml:space="preserve"> que todo lo sucedido fue responsabilidad y consecuencia de quienes ya no pudiero</w:t>
      </w:r>
      <w:r w:rsidR="0096604E">
        <w:rPr>
          <w:rFonts w:cstheme="minorHAnsi"/>
        </w:rPr>
        <w:t xml:space="preserve">n </w:t>
      </w:r>
      <w:r w:rsidRPr="000315F5">
        <w:rPr>
          <w:rFonts w:cstheme="minorHAnsi"/>
        </w:rPr>
        <w:t>defenderse, porque est</w:t>
      </w:r>
      <w:r w:rsidR="00D24411">
        <w:rPr>
          <w:rFonts w:cstheme="minorHAnsi"/>
        </w:rPr>
        <w:t>uvieron</w:t>
      </w:r>
      <w:r w:rsidRPr="000315F5">
        <w:rPr>
          <w:rFonts w:cstheme="minorHAnsi"/>
        </w:rPr>
        <w:t xml:space="preserve"> muertos. </w:t>
      </w:r>
      <w:r w:rsidR="00994CD8">
        <w:rPr>
          <w:rFonts w:cstheme="minorHAnsi"/>
        </w:rPr>
        <w:t>La estrategia</w:t>
      </w:r>
      <w:r w:rsidRPr="000315F5">
        <w:rPr>
          <w:rFonts w:cstheme="minorHAnsi"/>
        </w:rPr>
        <w:t xml:space="preserve"> fue responsabilizar a los </w:t>
      </w:r>
      <w:r w:rsidR="00994CD8">
        <w:rPr>
          <w:rFonts w:cstheme="minorHAnsi"/>
        </w:rPr>
        <w:t>fallecido</w:t>
      </w:r>
      <w:r w:rsidRPr="000315F5">
        <w:rPr>
          <w:rFonts w:cstheme="minorHAnsi"/>
        </w:rPr>
        <w:t>s,</w:t>
      </w:r>
      <w:r w:rsidR="00994CD8">
        <w:rPr>
          <w:rFonts w:cstheme="minorHAnsi"/>
        </w:rPr>
        <w:t xml:space="preserve"> omitir </w:t>
      </w:r>
      <w:r w:rsidR="0096604E">
        <w:rPr>
          <w:rFonts w:cstheme="minorHAnsi"/>
        </w:rPr>
        <w:t>la</w:t>
      </w:r>
      <w:r w:rsidR="0096604E" w:rsidRPr="000315F5">
        <w:rPr>
          <w:rFonts w:cstheme="minorHAnsi"/>
        </w:rPr>
        <w:t xml:space="preserve"> </w:t>
      </w:r>
      <w:r w:rsidR="0096604E">
        <w:rPr>
          <w:rFonts w:cstheme="minorHAnsi"/>
        </w:rPr>
        <w:t>responsabilidad</w:t>
      </w:r>
      <w:r w:rsidRPr="000315F5">
        <w:rPr>
          <w:rFonts w:cstheme="minorHAnsi"/>
        </w:rPr>
        <w:t xml:space="preserve"> </w:t>
      </w:r>
      <w:r w:rsidR="0096604E">
        <w:rPr>
          <w:rFonts w:cstheme="minorHAnsi"/>
        </w:rPr>
        <w:t xml:space="preserve">del Alto Comisario del Protectorado y </w:t>
      </w:r>
      <w:r w:rsidR="00994CD8">
        <w:rPr>
          <w:rFonts w:cstheme="minorHAnsi"/>
        </w:rPr>
        <w:t xml:space="preserve">del </w:t>
      </w:r>
      <w:r w:rsidRPr="000315F5">
        <w:rPr>
          <w:rFonts w:cstheme="minorHAnsi"/>
        </w:rPr>
        <w:t>Estado Mayor</w:t>
      </w:r>
      <w:r w:rsidR="00994CD8">
        <w:rPr>
          <w:rFonts w:cstheme="minorHAnsi"/>
        </w:rPr>
        <w:t xml:space="preserve"> de la Comandancia General de Melilla</w:t>
      </w:r>
      <w:r w:rsidR="0096604E">
        <w:rPr>
          <w:rFonts w:cstheme="minorHAnsi"/>
        </w:rPr>
        <w:t xml:space="preserve">, </w:t>
      </w:r>
      <w:r w:rsidRPr="000315F5">
        <w:rPr>
          <w:rFonts w:cstheme="minorHAnsi"/>
        </w:rPr>
        <w:t xml:space="preserve">evitar mención alguna a la intromisión de las fuerzas políticas, </w:t>
      </w:r>
      <w:r w:rsidR="00D24411">
        <w:rPr>
          <w:rFonts w:cstheme="minorHAnsi"/>
        </w:rPr>
        <w:t xml:space="preserve">incluyendo a </w:t>
      </w:r>
      <w:r w:rsidRPr="000315F5">
        <w:rPr>
          <w:rFonts w:cstheme="minorHAnsi"/>
        </w:rPr>
        <w:t>todos los ministros</w:t>
      </w:r>
      <w:r w:rsidR="00D24411">
        <w:rPr>
          <w:rFonts w:cstheme="minorHAnsi"/>
        </w:rPr>
        <w:t xml:space="preserve">, </w:t>
      </w:r>
      <w:r w:rsidR="0096604E">
        <w:rPr>
          <w:rFonts w:cstheme="minorHAnsi"/>
        </w:rPr>
        <w:t>y mantener a</w:t>
      </w:r>
      <w:r w:rsidR="00D24411">
        <w:rPr>
          <w:rFonts w:cstheme="minorHAnsi"/>
        </w:rPr>
        <w:t xml:space="preserve"> todos los ministerios</w:t>
      </w:r>
      <w:r w:rsidRPr="000315F5">
        <w:rPr>
          <w:rFonts w:cstheme="minorHAnsi"/>
        </w:rPr>
        <w:t xml:space="preserve"> fuera de cualquier duda</w:t>
      </w:r>
      <w:r w:rsidR="00D24411">
        <w:rPr>
          <w:rFonts w:cstheme="minorHAnsi"/>
        </w:rPr>
        <w:t xml:space="preserve">. </w:t>
      </w:r>
      <w:r w:rsidR="0096604E">
        <w:rPr>
          <w:rFonts w:cstheme="minorHAnsi"/>
        </w:rPr>
        <w:t>E</w:t>
      </w:r>
      <w:r w:rsidRPr="000315F5">
        <w:rPr>
          <w:rFonts w:cstheme="minorHAnsi"/>
        </w:rPr>
        <w:t>st</w:t>
      </w:r>
      <w:r w:rsidR="00994CD8">
        <w:rPr>
          <w:rFonts w:cstheme="minorHAnsi"/>
        </w:rPr>
        <w:t>a</w:t>
      </w:r>
      <w:r w:rsidR="0096604E">
        <w:rPr>
          <w:rFonts w:cstheme="minorHAnsi"/>
        </w:rPr>
        <w:t xml:space="preserve"> estrategia marcó</w:t>
      </w:r>
      <w:r w:rsidRPr="000315F5">
        <w:rPr>
          <w:rFonts w:cstheme="minorHAnsi"/>
        </w:rPr>
        <w:t xml:space="preserve"> la</w:t>
      </w:r>
      <w:r w:rsidR="0096604E">
        <w:rPr>
          <w:rFonts w:cstheme="minorHAnsi"/>
        </w:rPr>
        <w:t xml:space="preserve"> defensa</w:t>
      </w:r>
      <w:r w:rsidRPr="000315F5">
        <w:rPr>
          <w:rFonts w:cstheme="minorHAnsi"/>
        </w:rPr>
        <w:t xml:space="preserve"> </w:t>
      </w:r>
      <w:r w:rsidR="0096604E">
        <w:rPr>
          <w:rFonts w:cstheme="minorHAnsi"/>
        </w:rPr>
        <w:t>del mando, durante las declaraciones d</w:t>
      </w:r>
      <w:r w:rsidRPr="000315F5">
        <w:rPr>
          <w:rFonts w:cstheme="minorHAnsi"/>
        </w:rPr>
        <w:t>el</w:t>
      </w:r>
      <w:r w:rsidR="0096604E">
        <w:rPr>
          <w:rFonts w:cstheme="minorHAnsi"/>
        </w:rPr>
        <w:t xml:space="preserve"> </w:t>
      </w:r>
      <w:r w:rsidRPr="000315F5">
        <w:rPr>
          <w:rFonts w:cstheme="minorHAnsi"/>
        </w:rPr>
        <w:t>expediente Picasso.</w:t>
      </w:r>
      <w:r w:rsidR="00163995">
        <w:rPr>
          <w:rFonts w:cstheme="minorHAnsi"/>
        </w:rPr>
        <w:t xml:space="preserve"> El relato oficial, se cimentó sobre la imagen del General Fernández Silvestre, convirtiendo su</w:t>
      </w:r>
      <w:r w:rsidR="00994CD8">
        <w:rPr>
          <w:rFonts w:cstheme="minorHAnsi"/>
        </w:rPr>
        <w:t xml:space="preserve"> </w:t>
      </w:r>
      <w:r w:rsidR="00163995">
        <w:rPr>
          <w:rFonts w:cstheme="minorHAnsi"/>
        </w:rPr>
        <w:t xml:space="preserve">persona en el máximo responsable de aquel desastre. </w:t>
      </w:r>
      <w:r w:rsidR="000C1AE7">
        <w:rPr>
          <w:rFonts w:cstheme="minorHAnsi"/>
        </w:rPr>
        <w:t>E</w:t>
      </w:r>
      <w:r w:rsidR="0096604E">
        <w:rPr>
          <w:rFonts w:cstheme="minorHAnsi"/>
        </w:rPr>
        <w:t>n base a esta hipótesis, se entiende como aquellos mandos del ejército y como aquellos políticos y empresarios, se desligaron de la responsabilidad y la pérdida de más de siete mil novecientos hombres</w:t>
      </w:r>
      <w:r w:rsidR="000C1AE7">
        <w:rPr>
          <w:rFonts w:cstheme="minorHAnsi"/>
        </w:rPr>
        <w:t xml:space="preserve"> que perecieron sólo entre los meses de junio, julio y agosto del año 1921.</w:t>
      </w:r>
    </w:p>
    <w:sectPr w:rsidR="00D50202" w:rsidRPr="000315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12AD6"/>
    <w:multiLevelType w:val="hybridMultilevel"/>
    <w:tmpl w:val="7EC02C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504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324"/>
    <w:rsid w:val="000315F5"/>
    <w:rsid w:val="0003530C"/>
    <w:rsid w:val="000A5FA5"/>
    <w:rsid w:val="000C1AE7"/>
    <w:rsid w:val="000F16AB"/>
    <w:rsid w:val="000F17EB"/>
    <w:rsid w:val="000F7599"/>
    <w:rsid w:val="00124A8D"/>
    <w:rsid w:val="00150465"/>
    <w:rsid w:val="00163995"/>
    <w:rsid w:val="00224824"/>
    <w:rsid w:val="002767FF"/>
    <w:rsid w:val="00281F8A"/>
    <w:rsid w:val="002A152C"/>
    <w:rsid w:val="002C58A4"/>
    <w:rsid w:val="002D5453"/>
    <w:rsid w:val="003F3ABE"/>
    <w:rsid w:val="00412871"/>
    <w:rsid w:val="00452F1D"/>
    <w:rsid w:val="00497CE9"/>
    <w:rsid w:val="004C4593"/>
    <w:rsid w:val="004C5219"/>
    <w:rsid w:val="004E610F"/>
    <w:rsid w:val="00573F7E"/>
    <w:rsid w:val="006055CE"/>
    <w:rsid w:val="00660DC8"/>
    <w:rsid w:val="00671A49"/>
    <w:rsid w:val="00771D77"/>
    <w:rsid w:val="00794681"/>
    <w:rsid w:val="00794978"/>
    <w:rsid w:val="007A077F"/>
    <w:rsid w:val="007B776B"/>
    <w:rsid w:val="008F1440"/>
    <w:rsid w:val="0096604E"/>
    <w:rsid w:val="00986324"/>
    <w:rsid w:val="00994CD8"/>
    <w:rsid w:val="00A05BCA"/>
    <w:rsid w:val="00B71EA2"/>
    <w:rsid w:val="00B75D32"/>
    <w:rsid w:val="00BE2E3E"/>
    <w:rsid w:val="00C241A3"/>
    <w:rsid w:val="00C333CF"/>
    <w:rsid w:val="00C93C05"/>
    <w:rsid w:val="00D23CD0"/>
    <w:rsid w:val="00D24411"/>
    <w:rsid w:val="00D50202"/>
    <w:rsid w:val="00EE27AA"/>
    <w:rsid w:val="00EF42FA"/>
    <w:rsid w:val="00FF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96DC8"/>
  <w15:chartTrackingRefBased/>
  <w15:docId w15:val="{CD8A633A-9EE0-4585-BBC1-227A6725C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86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86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863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86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863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86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86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86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86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63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863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863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8632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8632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863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632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63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63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86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86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86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86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86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8632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8632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8632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863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8632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86324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F144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F14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2052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Andrés Peláez</dc:creator>
  <cp:keywords/>
  <dc:description/>
  <cp:lastModifiedBy>Salvador  Andrés Peláez</cp:lastModifiedBy>
  <cp:revision>8</cp:revision>
  <dcterms:created xsi:type="dcterms:W3CDTF">2026-03-30T12:03:00Z</dcterms:created>
  <dcterms:modified xsi:type="dcterms:W3CDTF">2026-03-31T11:22:00Z</dcterms:modified>
</cp:coreProperties>
</file>